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607.0" w:type="dxa"/>
        <w:jc w:val="left"/>
        <w:tblInd w:w="0.0" w:type="dxa"/>
        <w:tblLayout w:type="fixed"/>
        <w:tblLook w:val="0000"/>
      </w:tblPr>
      <w:tblGrid>
        <w:gridCol w:w="7807"/>
        <w:gridCol w:w="7800"/>
        <w:tblGridChange w:id="0">
          <w:tblGrid>
            <w:gridCol w:w="7807"/>
            <w:gridCol w:w="7800"/>
          </w:tblGrid>
        </w:tblGridChange>
      </w:tblGrid>
      <w:tr>
        <w:tc>
          <w:tcPr>
            <w:vAlign w:val="center"/>
          </w:tcPr>
          <w:p w:rsidR="00000000" w:rsidDel="00000000" w:rsidP="00000000" w:rsidRDefault="00000000" w:rsidRPr="00000000">
            <w:pPr>
              <w:contextualSpacing w:val="0"/>
              <w:jc w:val="right"/>
              <w:rPr>
                <w:rFonts w:ascii="Avenir" w:cs="Avenir" w:eastAsia="Avenir" w:hAnsi="Avenir"/>
                <w:b w:val="0"/>
                <w:color w:val="595959"/>
                <w:vertAlign w:val="baseline"/>
              </w:rPr>
            </w:pPr>
            <w:r w:rsidDel="00000000" w:rsidR="00000000" w:rsidRPr="00000000">
              <w:rPr>
                <w:rFonts w:ascii="Avenir" w:cs="Avenir" w:eastAsia="Avenir" w:hAnsi="Avenir"/>
                <w:b w:val="1"/>
                <w:color w:val="595959"/>
                <w:vertAlign w:val="baseline"/>
                <w:rtl w:val="0"/>
              </w:rPr>
              <w:t xml:space="preserve">Name</w:t>
            </w:r>
            <w:r w:rsidDel="00000000" w:rsidR="00000000" w:rsidRPr="00000000">
              <w:rPr>
                <w:rtl w:val="0"/>
              </w:rPr>
            </w:r>
          </w:p>
        </w:tc>
        <w:tc>
          <w:tcPr>
            <w:vAlign w:val="center"/>
          </w:tcPr>
          <w:p w:rsidR="00000000" w:rsidDel="00000000" w:rsidP="00000000" w:rsidRDefault="00000000" w:rsidRPr="00000000">
            <w:pPr>
              <w:contextualSpacing w:val="0"/>
              <w:rPr>
                <w:rFonts w:ascii="Avenir" w:cs="Avenir" w:eastAsia="Avenir" w:hAnsi="Avenir"/>
                <w:b w:val="0"/>
                <w:color w:val="00b050"/>
                <w:vertAlign w:val="baseline"/>
              </w:rPr>
            </w:pPr>
            <w:r w:rsidDel="00000000" w:rsidR="00000000" w:rsidRPr="00000000">
              <w:rPr>
                <w:rFonts w:ascii="Avenir" w:cs="Avenir" w:eastAsia="Avenir" w:hAnsi="Avenir"/>
                <w:b w:val="1"/>
                <w:color w:val="00b050"/>
                <w:vertAlign w:val="baseline"/>
                <w:rtl w:val="0"/>
              </w:rPr>
              <w:t xml:space="preserve">Michael D. George</w:t>
            </w:r>
            <w:r w:rsidDel="00000000" w:rsidR="00000000" w:rsidRPr="00000000">
              <w:rPr>
                <w:rtl w:val="0"/>
              </w:rPr>
            </w:r>
          </w:p>
        </w:tc>
      </w:tr>
      <w:tr>
        <w:tc>
          <w:tcPr>
            <w:vAlign w:val="center"/>
          </w:tcPr>
          <w:p w:rsidR="00000000" w:rsidDel="00000000" w:rsidP="00000000" w:rsidRDefault="00000000" w:rsidRPr="00000000">
            <w:pPr>
              <w:contextualSpacing w:val="0"/>
              <w:jc w:val="right"/>
              <w:rPr>
                <w:rFonts w:ascii="Avenir" w:cs="Avenir" w:eastAsia="Avenir" w:hAnsi="Avenir"/>
                <w:b w:val="0"/>
                <w:color w:val="595959"/>
                <w:vertAlign w:val="baseline"/>
              </w:rPr>
            </w:pPr>
            <w:r w:rsidDel="00000000" w:rsidR="00000000" w:rsidRPr="00000000">
              <w:rPr>
                <w:rFonts w:ascii="Avenir" w:cs="Avenir" w:eastAsia="Avenir" w:hAnsi="Avenir"/>
                <w:b w:val="1"/>
                <w:color w:val="595959"/>
                <w:vertAlign w:val="baseline"/>
                <w:rtl w:val="0"/>
              </w:rPr>
              <w:t xml:space="preserve">DPG Group and Facilitator</w:t>
            </w:r>
            <w:r w:rsidDel="00000000" w:rsidR="00000000" w:rsidRPr="00000000">
              <w:rPr>
                <w:rtl w:val="0"/>
              </w:rPr>
            </w:r>
          </w:p>
        </w:tc>
        <w:tc>
          <w:tcPr>
            <w:vAlign w:val="center"/>
          </w:tcPr>
          <w:p w:rsidR="00000000" w:rsidDel="00000000" w:rsidP="00000000" w:rsidRDefault="00000000" w:rsidRPr="00000000">
            <w:pPr>
              <w:contextualSpacing w:val="0"/>
              <w:rPr>
                <w:rFonts w:ascii="Avenir" w:cs="Avenir" w:eastAsia="Avenir" w:hAnsi="Avenir"/>
                <w:b w:val="0"/>
                <w:color w:val="00b050"/>
                <w:vertAlign w:val="baseline"/>
              </w:rPr>
            </w:pPr>
            <w:r w:rsidDel="00000000" w:rsidR="00000000" w:rsidRPr="00000000">
              <w:rPr>
                <w:rFonts w:ascii="Avenir" w:cs="Avenir" w:eastAsia="Avenir" w:hAnsi="Avenir"/>
                <w:b w:val="1"/>
                <w:color w:val="00b050"/>
                <w:vertAlign w:val="baseline"/>
                <w:rtl w:val="0"/>
              </w:rPr>
              <w:t xml:space="preserve">2016 Spring HRP Manchester / Karen Eccles</w:t>
            </w:r>
            <w:r w:rsidDel="00000000" w:rsidR="00000000" w:rsidRPr="00000000">
              <w:rPr>
                <w:rtl w:val="0"/>
              </w:rPr>
            </w:r>
          </w:p>
        </w:tc>
      </w:tr>
      <w:tr>
        <w:tc>
          <w:tcPr>
            <w:vAlign w:val="center"/>
          </w:tcPr>
          <w:p w:rsidR="00000000" w:rsidDel="00000000" w:rsidP="00000000" w:rsidRDefault="00000000" w:rsidRPr="00000000">
            <w:pPr>
              <w:contextualSpacing w:val="0"/>
              <w:jc w:val="right"/>
              <w:rPr>
                <w:rFonts w:ascii="Avenir" w:cs="Avenir" w:eastAsia="Avenir" w:hAnsi="Avenir"/>
                <w:b w:val="0"/>
                <w:color w:val="595959"/>
                <w:vertAlign w:val="baseline"/>
              </w:rPr>
            </w:pPr>
            <w:r w:rsidDel="00000000" w:rsidR="00000000" w:rsidRPr="00000000">
              <w:rPr>
                <w:rFonts w:ascii="Avenir" w:cs="Avenir" w:eastAsia="Avenir" w:hAnsi="Avenir"/>
                <w:b w:val="1"/>
                <w:color w:val="595959"/>
                <w:vertAlign w:val="baseline"/>
                <w:rtl w:val="0"/>
              </w:rPr>
              <w:t xml:space="preserve">CIPD Member</w:t>
            </w:r>
            <w:r w:rsidDel="00000000" w:rsidR="00000000" w:rsidRPr="00000000">
              <w:rPr>
                <w:rtl w:val="0"/>
              </w:rPr>
            </w:r>
          </w:p>
        </w:tc>
        <w:tc>
          <w:tcPr>
            <w:vAlign w:val="center"/>
          </w:tcPr>
          <w:p w:rsidR="00000000" w:rsidDel="00000000" w:rsidP="00000000" w:rsidRDefault="00000000" w:rsidRPr="00000000">
            <w:pPr>
              <w:contextualSpacing w:val="0"/>
              <w:rPr>
                <w:rFonts w:ascii="Avenir" w:cs="Avenir" w:eastAsia="Avenir" w:hAnsi="Avenir"/>
                <w:b w:val="0"/>
                <w:color w:val="00b050"/>
                <w:vertAlign w:val="baseline"/>
              </w:rPr>
            </w:pPr>
            <w:r w:rsidDel="00000000" w:rsidR="00000000" w:rsidRPr="00000000">
              <w:rPr>
                <w:rFonts w:ascii="Avenir" w:cs="Avenir" w:eastAsia="Avenir" w:hAnsi="Avenir"/>
                <w:b w:val="1"/>
                <w:color w:val="00b050"/>
                <w:vertAlign w:val="baseline"/>
                <w:rtl w:val="0"/>
              </w:rPr>
              <w:t xml:space="preserve">45761265</w:t>
            </w:r>
            <w:r w:rsidDel="00000000" w:rsidR="00000000" w:rsidRPr="00000000">
              <w:rPr>
                <w:rtl w:val="0"/>
              </w:rPr>
            </w:r>
          </w:p>
        </w:tc>
      </w:tr>
      <w:tr>
        <w:tc>
          <w:tcPr>
            <w:vAlign w:val="center"/>
          </w:tcPr>
          <w:p w:rsidR="00000000" w:rsidDel="00000000" w:rsidP="00000000" w:rsidRDefault="00000000" w:rsidRPr="00000000">
            <w:pPr>
              <w:contextualSpacing w:val="0"/>
              <w:jc w:val="right"/>
              <w:rPr>
                <w:rFonts w:ascii="Avenir" w:cs="Avenir" w:eastAsia="Avenir" w:hAnsi="Avenir"/>
                <w:b w:val="0"/>
                <w:color w:val="595959"/>
                <w:vertAlign w:val="baseline"/>
              </w:rPr>
            </w:pPr>
            <w:r w:rsidDel="00000000" w:rsidR="00000000" w:rsidRPr="00000000">
              <w:rPr>
                <w:rFonts w:ascii="Avenir" w:cs="Avenir" w:eastAsia="Avenir" w:hAnsi="Avenir"/>
                <w:b w:val="1"/>
                <w:color w:val="595959"/>
                <w:vertAlign w:val="baseline"/>
                <w:rtl w:val="0"/>
              </w:rPr>
              <w:t xml:space="preserve">Submitted</w:t>
            </w:r>
            <w:r w:rsidDel="00000000" w:rsidR="00000000" w:rsidRPr="00000000">
              <w:rPr>
                <w:rtl w:val="0"/>
              </w:rPr>
            </w:r>
          </w:p>
        </w:tc>
        <w:tc>
          <w:tcPr>
            <w:vAlign w:val="center"/>
          </w:tcPr>
          <w:p w:rsidR="00000000" w:rsidDel="00000000" w:rsidP="00000000" w:rsidRDefault="00000000" w:rsidRPr="00000000">
            <w:pPr>
              <w:contextualSpacing w:val="0"/>
              <w:rPr>
                <w:rFonts w:ascii="Avenir" w:cs="Avenir" w:eastAsia="Avenir" w:hAnsi="Avenir"/>
                <w:b w:val="0"/>
                <w:color w:val="00b050"/>
                <w:vertAlign w:val="baseline"/>
              </w:rPr>
            </w:pPr>
            <w:r w:rsidDel="00000000" w:rsidR="00000000" w:rsidRPr="00000000">
              <w:rPr>
                <w:rFonts w:ascii="Avenir" w:cs="Avenir" w:eastAsia="Avenir" w:hAnsi="Avenir"/>
                <w:b w:val="1"/>
                <w:color w:val="00b050"/>
                <w:vertAlign w:val="baseline"/>
                <w:rtl w:val="0"/>
              </w:rPr>
              <w:t xml:space="preserve">Tuesday, 31 May 2016</w:t>
            </w:r>
            <w:r w:rsidDel="00000000" w:rsidR="00000000" w:rsidRPr="00000000">
              <w:rPr>
                <w:rtl w:val="0"/>
              </w:rPr>
            </w:r>
          </w:p>
        </w:tc>
      </w:tr>
      <w:tr>
        <w:trPr>
          <w:trHeight w:val="240" w:hRule="atLeast"/>
        </w:trPr>
        <w:tc>
          <w:tcPr>
            <w:vAlign w:val="center"/>
          </w:tcPr>
          <w:p w:rsidR="00000000" w:rsidDel="00000000" w:rsidP="00000000" w:rsidRDefault="00000000" w:rsidRPr="00000000">
            <w:pPr>
              <w:contextualSpacing w:val="0"/>
              <w:jc w:val="right"/>
              <w:rPr>
                <w:rFonts w:ascii="Avenir" w:cs="Avenir" w:eastAsia="Avenir" w:hAnsi="Avenir"/>
                <w:b w:val="0"/>
                <w:color w:val="595959"/>
                <w:vertAlign w:val="baseline"/>
              </w:rPr>
            </w:pPr>
            <w:r w:rsidDel="00000000" w:rsidR="00000000" w:rsidRPr="00000000">
              <w:rPr>
                <w:rFonts w:ascii="Avenir" w:cs="Avenir" w:eastAsia="Avenir" w:hAnsi="Avenir"/>
                <w:b w:val="1"/>
                <w:color w:val="595959"/>
                <w:vertAlign w:val="baseline"/>
                <w:rtl w:val="0"/>
              </w:rPr>
              <w:t xml:space="preserve">Word Count</w:t>
            </w:r>
            <w:r w:rsidDel="00000000" w:rsidR="00000000" w:rsidRPr="00000000">
              <w:rPr>
                <w:rtl w:val="0"/>
              </w:rPr>
            </w:r>
          </w:p>
        </w:tc>
        <w:tc>
          <w:tcPr>
            <w:vAlign w:val="center"/>
          </w:tcPr>
          <w:p w:rsidR="00000000" w:rsidDel="00000000" w:rsidP="00000000" w:rsidRDefault="00000000" w:rsidRPr="00000000">
            <w:pPr>
              <w:contextualSpacing w:val="0"/>
              <w:rPr>
                <w:rFonts w:ascii="Avenir" w:cs="Avenir" w:eastAsia="Avenir" w:hAnsi="Avenir"/>
                <w:b w:val="0"/>
                <w:color w:val="00b050"/>
                <w:vertAlign w:val="baseline"/>
              </w:rPr>
            </w:pPr>
            <w:r w:rsidDel="00000000" w:rsidR="00000000" w:rsidRPr="00000000">
              <w:rPr>
                <w:rFonts w:ascii="Avenir" w:cs="Avenir" w:eastAsia="Avenir" w:hAnsi="Avenir"/>
                <w:b w:val="1"/>
                <w:color w:val="00b050"/>
                <w:vertAlign w:val="baseline"/>
                <w:rtl w:val="0"/>
              </w:rPr>
              <w:t xml:space="preserve">558/600</w:t>
            </w:r>
            <w:r w:rsidDel="00000000" w:rsidR="00000000" w:rsidRPr="00000000">
              <w:rPr>
                <w:rtl w:val="0"/>
              </w:rPr>
            </w:r>
          </w:p>
        </w:tc>
      </w:tr>
    </w:tbl>
    <w:p w:rsidR="00000000" w:rsidDel="00000000" w:rsidP="00000000" w:rsidRDefault="00000000" w:rsidRPr="00000000">
      <w:pPr>
        <w:spacing w:line="276" w:lineRule="auto"/>
        <w:contextualSpacing w:val="0"/>
        <w:rPr>
          <w:rFonts w:ascii="Avenir" w:cs="Avenir" w:eastAsia="Avenir" w:hAnsi="Avenir"/>
          <w:sz w:val="36"/>
          <w:szCs w:val="36"/>
          <w:vertAlign w:val="baseline"/>
        </w:rPr>
      </w:pPr>
      <w:r w:rsidDel="00000000" w:rsidR="00000000" w:rsidRPr="00000000">
        <w:rPr>
          <w:rtl w:val="0"/>
        </w:rPr>
      </w:r>
    </w:p>
    <w:p w:rsidR="00000000" w:rsidDel="00000000" w:rsidP="00000000" w:rsidRDefault="00000000" w:rsidRPr="00000000">
      <w:pPr>
        <w:pStyle w:val="Heading3"/>
        <w:spacing w:line="360" w:lineRule="auto"/>
        <w:contextualSpacing w:val="0"/>
        <w:jc w:val="center"/>
        <w:rPr>
          <w:b w:val="1"/>
          <w:color w:val="262626"/>
          <w:vertAlign w:val="baseline"/>
        </w:rPr>
      </w:pPr>
      <w:r w:rsidDel="00000000" w:rsidR="00000000" w:rsidRPr="00000000">
        <w:rPr>
          <w:b w:val="1"/>
          <w:color w:val="262626"/>
          <w:vertAlign w:val="baseline"/>
          <w:rtl w:val="0"/>
        </w:rPr>
        <w:t xml:space="preserve">GDP Absence Analysis</w:t>
      </w:r>
    </w:p>
    <w:p w:rsidR="00000000" w:rsidDel="00000000" w:rsidP="00000000" w:rsidRDefault="00000000" w:rsidRPr="00000000">
      <w:pPr>
        <w:contextualSpacing w:val="0"/>
        <w:rPr>
          <w:rFonts w:ascii="Avenir" w:cs="Avenir" w:eastAsia="Avenir" w:hAnsi="Avenir"/>
          <w:vertAlign w:val="baseline"/>
        </w:rPr>
      </w:pPr>
      <w:r w:rsidDel="00000000" w:rsidR="00000000" w:rsidRPr="00000000">
        <w:rPr>
          <w:rFonts w:ascii="Avenir" w:cs="Avenir" w:eastAsia="Avenir" w:hAnsi="Avenir"/>
          <w:vertAlign w:val="baseline"/>
          <w:rtl w:val="0"/>
        </w:rPr>
        <w:t xml:space="preserve">In an effort to understand potential trends at work behind the absence statistics – I will begin by calculating the number of instances per group. For the purposes of clarity, I will combine flu with cold, stress with mood, and physical injuries in three columns. If a figure cannot be averaged against the other groups, this may lead to investigating repeat offenders. Each group is made up of seven employees and all perform the same role.</w:t>
      </w:r>
    </w:p>
    <w:bookmarkStart w:colFirst="0" w:colLast="0" w:name="gjdgxs" w:id="0"/>
    <w:bookmarkEnd w:id="0"/>
    <w:p w:rsidR="00000000" w:rsidDel="00000000" w:rsidP="00000000" w:rsidRDefault="00000000" w:rsidRPr="00000000">
      <w:pPr>
        <w:contextualSpacing w:val="0"/>
        <w:rPr>
          <w:vertAlign w:val="baseline"/>
        </w:rPr>
      </w:pPr>
      <w:r w:rsidDel="00000000" w:rsidR="00000000" w:rsidRPr="00000000">
        <w:rPr>
          <w:rtl w:val="0"/>
        </w:rPr>
      </w:r>
    </w:p>
    <w:tbl>
      <w:tblPr>
        <w:tblStyle w:val="Table2"/>
        <w:tblW w:w="156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3"/>
        <w:gridCol w:w="3903"/>
        <w:gridCol w:w="3904"/>
        <w:gridCol w:w="3904"/>
        <w:tblGridChange w:id="0">
          <w:tblGrid>
            <w:gridCol w:w="3903"/>
            <w:gridCol w:w="3903"/>
            <w:gridCol w:w="3904"/>
            <w:gridCol w:w="3904"/>
          </w:tblGrid>
        </w:tblGridChange>
      </w:tblGrid>
      <w:tr>
        <w:tc>
          <w:tcPr>
            <w:shd w:fill="00b050" w:val="clear"/>
            <w:vAlign w:val="top"/>
          </w:tcPr>
          <w:p w:rsidR="00000000" w:rsidDel="00000000" w:rsidP="00000000" w:rsidRDefault="00000000" w:rsidRPr="00000000">
            <w:pPr>
              <w:contextualSpacing w:val="0"/>
              <w:jc w:val="center"/>
              <w:rPr>
                <w:rFonts w:ascii="Avenir" w:cs="Avenir" w:eastAsia="Avenir" w:hAnsi="Avenir"/>
                <w:b w:val="0"/>
                <w:color w:val="ffff00"/>
                <w:sz w:val="28"/>
                <w:szCs w:val="28"/>
                <w:vertAlign w:val="baseline"/>
              </w:rPr>
            </w:pPr>
            <w:r w:rsidDel="00000000" w:rsidR="00000000" w:rsidRPr="00000000">
              <w:rPr>
                <w:rFonts w:ascii="Avenir" w:cs="Avenir" w:eastAsia="Avenir" w:hAnsi="Avenir"/>
                <w:b w:val="1"/>
                <w:color w:val="ffff00"/>
                <w:sz w:val="28"/>
                <w:szCs w:val="28"/>
                <w:vertAlign w:val="baseline"/>
                <w:rtl w:val="0"/>
              </w:rPr>
              <w:t xml:space="preserve">Group</w:t>
            </w:r>
            <w:r w:rsidDel="00000000" w:rsidR="00000000" w:rsidRPr="00000000">
              <w:rPr>
                <w:rtl w:val="0"/>
              </w:rPr>
            </w:r>
          </w:p>
        </w:tc>
        <w:tc>
          <w:tcPr>
            <w:shd w:fill="00b050" w:val="clear"/>
            <w:vAlign w:val="top"/>
          </w:tcPr>
          <w:p w:rsidR="00000000" w:rsidDel="00000000" w:rsidP="00000000" w:rsidRDefault="00000000" w:rsidRPr="00000000">
            <w:pPr>
              <w:contextualSpacing w:val="0"/>
              <w:jc w:val="center"/>
              <w:rPr>
                <w:rFonts w:ascii="Avenir" w:cs="Avenir" w:eastAsia="Avenir" w:hAnsi="Avenir"/>
                <w:b w:val="0"/>
                <w:color w:val="ffff00"/>
                <w:sz w:val="28"/>
                <w:szCs w:val="28"/>
                <w:vertAlign w:val="baseline"/>
              </w:rPr>
            </w:pPr>
            <w:r w:rsidDel="00000000" w:rsidR="00000000" w:rsidRPr="00000000">
              <w:rPr>
                <w:rFonts w:ascii="Avenir" w:cs="Avenir" w:eastAsia="Avenir" w:hAnsi="Avenir"/>
                <w:b w:val="1"/>
                <w:color w:val="ffff00"/>
                <w:sz w:val="28"/>
                <w:szCs w:val="28"/>
                <w:vertAlign w:val="baseline"/>
                <w:rtl w:val="0"/>
              </w:rPr>
              <w:t xml:space="preserve">Flu / Cold</w:t>
            </w:r>
            <w:r w:rsidDel="00000000" w:rsidR="00000000" w:rsidRPr="00000000">
              <w:rPr>
                <w:rtl w:val="0"/>
              </w:rPr>
            </w:r>
          </w:p>
        </w:tc>
        <w:tc>
          <w:tcPr>
            <w:shd w:fill="00b050" w:val="clear"/>
            <w:vAlign w:val="top"/>
          </w:tcPr>
          <w:p w:rsidR="00000000" w:rsidDel="00000000" w:rsidP="00000000" w:rsidRDefault="00000000" w:rsidRPr="00000000">
            <w:pPr>
              <w:contextualSpacing w:val="0"/>
              <w:jc w:val="center"/>
              <w:rPr>
                <w:rFonts w:ascii="Avenir" w:cs="Avenir" w:eastAsia="Avenir" w:hAnsi="Avenir"/>
                <w:b w:val="0"/>
                <w:color w:val="ffff00"/>
                <w:sz w:val="28"/>
                <w:szCs w:val="28"/>
                <w:vertAlign w:val="baseline"/>
              </w:rPr>
            </w:pPr>
            <w:r w:rsidDel="00000000" w:rsidR="00000000" w:rsidRPr="00000000">
              <w:rPr>
                <w:rFonts w:ascii="Avenir" w:cs="Avenir" w:eastAsia="Avenir" w:hAnsi="Avenir"/>
                <w:b w:val="1"/>
                <w:color w:val="ffff00"/>
                <w:sz w:val="28"/>
                <w:szCs w:val="28"/>
                <w:vertAlign w:val="baseline"/>
                <w:rtl w:val="0"/>
              </w:rPr>
              <w:t xml:space="preserve">Stress / Mood</w:t>
            </w:r>
            <w:r w:rsidDel="00000000" w:rsidR="00000000" w:rsidRPr="00000000">
              <w:rPr>
                <w:rtl w:val="0"/>
              </w:rPr>
            </w:r>
          </w:p>
        </w:tc>
        <w:tc>
          <w:tcPr>
            <w:shd w:fill="00b050" w:val="clear"/>
            <w:vAlign w:val="top"/>
          </w:tcPr>
          <w:p w:rsidR="00000000" w:rsidDel="00000000" w:rsidP="00000000" w:rsidRDefault="00000000" w:rsidRPr="00000000">
            <w:pPr>
              <w:contextualSpacing w:val="0"/>
              <w:jc w:val="center"/>
              <w:rPr>
                <w:rFonts w:ascii="Avenir" w:cs="Avenir" w:eastAsia="Avenir" w:hAnsi="Avenir"/>
                <w:b w:val="0"/>
                <w:color w:val="ffff00"/>
                <w:sz w:val="28"/>
                <w:szCs w:val="28"/>
                <w:vertAlign w:val="baseline"/>
              </w:rPr>
            </w:pPr>
            <w:r w:rsidDel="00000000" w:rsidR="00000000" w:rsidRPr="00000000">
              <w:rPr>
                <w:rFonts w:ascii="Avenir" w:cs="Avenir" w:eastAsia="Avenir" w:hAnsi="Avenir"/>
                <w:b w:val="1"/>
                <w:color w:val="ffff00"/>
                <w:sz w:val="28"/>
                <w:szCs w:val="28"/>
                <w:vertAlign w:val="baseline"/>
                <w:rtl w:val="0"/>
              </w:rPr>
              <w:t xml:space="preserve">Physical Injury / Etc.</w:t>
            </w:r>
            <w:r w:rsidDel="00000000" w:rsidR="00000000" w:rsidRPr="00000000">
              <w:rPr>
                <w:rtl w:val="0"/>
              </w:rPr>
            </w:r>
          </w:p>
        </w:tc>
      </w:tr>
      <w:tr>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A</w:t>
            </w:r>
          </w:p>
        </w:tc>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27</w:t>
            </w:r>
          </w:p>
        </w:tc>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w:t>
            </w:r>
          </w:p>
        </w:tc>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12</w:t>
            </w:r>
          </w:p>
        </w:tc>
      </w:tr>
      <w:tr>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B</w:t>
            </w:r>
          </w:p>
        </w:tc>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21</w:t>
            </w:r>
          </w:p>
        </w:tc>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11</w:t>
            </w:r>
          </w:p>
        </w:tc>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60</w:t>
            </w:r>
          </w:p>
        </w:tc>
      </w:tr>
      <w:tr>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C</w:t>
            </w:r>
          </w:p>
        </w:tc>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48</w:t>
            </w:r>
          </w:p>
        </w:tc>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61</w:t>
            </w:r>
          </w:p>
        </w:tc>
        <w:tc>
          <w:tcPr>
            <w:vAlign w:val="top"/>
          </w:tcPr>
          <w:p w:rsidR="00000000" w:rsidDel="00000000" w:rsidP="00000000" w:rsidRDefault="00000000" w:rsidRPr="00000000">
            <w:pPr>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106</w:t>
            </w:r>
          </w:p>
        </w:tc>
      </w:tr>
    </w:tbl>
    <w:p w:rsidR="00000000" w:rsidDel="00000000" w:rsidP="00000000" w:rsidRDefault="00000000" w:rsidRPr="00000000">
      <w:pPr>
        <w:contextualSpacing w:val="0"/>
        <w:rPr>
          <w:rFonts w:ascii="Avenir" w:cs="Avenir" w:eastAsia="Avenir" w:hAnsi="Avenir"/>
          <w:vertAlign w:val="baseline"/>
        </w:rPr>
      </w:pPr>
      <w:r w:rsidDel="00000000" w:rsidR="00000000" w:rsidRPr="00000000">
        <w:rPr>
          <w:rtl w:val="0"/>
        </w:rPr>
      </w:r>
    </w:p>
    <w:p w:rsidR="00000000" w:rsidDel="00000000" w:rsidP="00000000" w:rsidRDefault="00000000" w:rsidRPr="00000000">
      <w:pPr>
        <w:contextualSpacing w:val="0"/>
        <w:rPr>
          <w:rFonts w:ascii="Avenir" w:cs="Avenir" w:eastAsia="Avenir" w:hAnsi="Avenir"/>
          <w:vertAlign w:val="baseline"/>
        </w:rPr>
      </w:pPr>
      <w:r w:rsidDel="00000000" w:rsidR="00000000" w:rsidRPr="00000000">
        <w:rPr>
          <w:rFonts w:ascii="Avenir" w:cs="Avenir" w:eastAsia="Avenir" w:hAnsi="Avenir"/>
          <w:vertAlign w:val="baseline"/>
          <w:rtl w:val="0"/>
        </w:rPr>
        <w:t xml:space="preserve">It is clear from the data that Group A is medium for cases of flu and cold, the lowest for stress and mood, and the lowest for physical injury. Group B has the lowest cases of flu and cold, the medium for stress and mood, and medium for physical injury. Group C is the highest for flu and cold, highest for stress and mood, and highest for physical injury.</w:t>
      </w:r>
    </w:p>
    <w:p w:rsidR="00000000" w:rsidDel="00000000" w:rsidP="00000000" w:rsidRDefault="00000000" w:rsidRPr="00000000">
      <w:pPr>
        <w:contextualSpacing w:val="0"/>
        <w:rPr>
          <w:rFonts w:ascii="Avenir" w:cs="Avenir" w:eastAsia="Avenir" w:hAnsi="Avenir"/>
          <w:vertAlign w:val="baseline"/>
        </w:rPr>
      </w:pPr>
      <w:r w:rsidDel="00000000" w:rsidR="00000000" w:rsidRPr="00000000">
        <w:rPr>
          <w:rtl w:val="0"/>
        </w:rPr>
      </w:r>
    </w:p>
    <w:p w:rsidR="00000000" w:rsidDel="00000000" w:rsidP="00000000" w:rsidRDefault="00000000" w:rsidRPr="00000000">
      <w:pPr>
        <w:contextualSpacing w:val="0"/>
        <w:rPr>
          <w:rFonts w:ascii="Avenir" w:cs="Avenir" w:eastAsia="Avenir" w:hAnsi="Avenir"/>
          <w:vertAlign w:val="baseline"/>
        </w:rPr>
      </w:pPr>
      <w:r w:rsidDel="00000000" w:rsidR="00000000" w:rsidRPr="00000000">
        <w:rPr>
          <w:rFonts w:ascii="Avenir" w:cs="Avenir" w:eastAsia="Avenir" w:hAnsi="Avenir"/>
          <w:vertAlign w:val="baseline"/>
          <w:rtl w:val="0"/>
        </w:rPr>
        <w:t xml:space="preserve">The highest number of days taken for a single absence was from Group C for stress-related reasons. The most numerous instances per absence are flu/cold. The personal injury makes up the highest total number of absences, with flu/cold as the medium, and stress/mood as lowest. The length of personal injury is understandable in cases of fractures, but consideration to retraining on the return should be looked at. The fact most of these absences are found in Group C is a cause of concern and worth investigating further. If the employee is not able to travel to the office but still able to perform the function, working remotely could maintain output. The data does not show over what timescale these absences were recorded. It is possible the length of time covered is since the beginning of the employee’s tenure.</w:t>
      </w:r>
    </w:p>
    <w:p w:rsidR="00000000" w:rsidDel="00000000" w:rsidP="00000000" w:rsidRDefault="00000000" w:rsidRPr="00000000">
      <w:pPr>
        <w:contextualSpacing w:val="0"/>
        <w:rPr>
          <w:rFonts w:ascii="Avenir" w:cs="Avenir" w:eastAsia="Avenir" w:hAnsi="Avenir"/>
          <w:vertAlign w:val="baseline"/>
        </w:rPr>
      </w:pPr>
      <w:r w:rsidDel="00000000" w:rsidR="00000000" w:rsidRPr="00000000">
        <w:rPr>
          <w:rtl w:val="0"/>
        </w:rPr>
      </w:r>
    </w:p>
    <w:p w:rsidR="00000000" w:rsidDel="00000000" w:rsidP="00000000" w:rsidRDefault="00000000" w:rsidRPr="00000000">
      <w:pPr>
        <w:contextualSpacing w:val="0"/>
        <w:rPr>
          <w:rFonts w:ascii="Avenir" w:cs="Avenir" w:eastAsia="Avenir" w:hAnsi="Avenir"/>
          <w:vertAlign w:val="baseline"/>
        </w:rPr>
      </w:pPr>
      <w:r w:rsidDel="00000000" w:rsidR="00000000" w:rsidRPr="00000000">
        <w:rPr>
          <w:vertAlign w:val="baseline"/>
        </w:rPr>
        <w:drawing>
          <wp:inline distB="0" distT="0" distL="114300" distR="114300">
            <wp:extent cx="4584065" cy="2755265"/>
            <wp:effectExtent b="0" l="0" r="0" t="0"/>
            <wp:docPr id="3"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4584065" cy="2755265"/>
                    </a:xfrm>
                    <a:prstGeom prst="rect"/>
                    <a:ln/>
                  </pic:spPr>
                </pic:pic>
              </a:graphicData>
            </a:graphic>
          </wp:inline>
        </w:drawing>
      </w:r>
      <w:r w:rsidDel="00000000" w:rsidR="00000000" w:rsidRPr="00000000">
        <w:rPr>
          <w:vertAlign w:val="baseline"/>
        </w:rPr>
        <w:drawing>
          <wp:inline distB="0" distT="0" distL="114300" distR="114300">
            <wp:extent cx="4571365" cy="3949700"/>
            <wp:effectExtent b="0" l="0" r="0" t="0"/>
            <wp:docPr id="4"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4571365" cy="39497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Avenir" w:cs="Avenir" w:eastAsia="Avenir" w:hAnsi="Avenir"/>
          <w:vertAlign w:val="baseline"/>
        </w:rPr>
      </w:pPr>
      <w:r w:rsidDel="00000000" w:rsidR="00000000" w:rsidRPr="00000000">
        <w:rPr>
          <w:rtl w:val="0"/>
        </w:rPr>
      </w:r>
    </w:p>
    <w:p w:rsidR="00000000" w:rsidDel="00000000" w:rsidP="00000000" w:rsidRDefault="00000000" w:rsidRPr="00000000">
      <w:pPr>
        <w:contextualSpacing w:val="0"/>
        <w:rPr>
          <w:rFonts w:ascii="Avenir" w:cs="Avenir" w:eastAsia="Avenir" w:hAnsi="Avenir"/>
          <w:vertAlign w:val="baseline"/>
        </w:rPr>
      </w:pPr>
      <w:r w:rsidDel="00000000" w:rsidR="00000000" w:rsidRPr="00000000">
        <w:rPr>
          <w:rFonts w:ascii="Avenir" w:cs="Avenir" w:eastAsia="Avenir" w:hAnsi="Avenir"/>
          <w:vertAlign w:val="baseline"/>
          <w:rtl w:val="0"/>
        </w:rPr>
        <w:t xml:space="preserve">There is a consistent spread of flu/cold cases – with Group C as the majority. Possible causes could be building related (specifically central heating system) or lack of healthy eating options with the canteen menu. Introducing a scheme for free fruit, increasing prices for unhealthy eating options versus healthy may improve overall workplace health. Cases of stress and mood are primarily anxiety based or depressive. Investigating the causes of potential workplace-anxiety may lead to employee workshops, more group discussions, and sponsored community events. Creating awareness of mindfulness techniques and offering a free mental health advice contact number are options worth exploring. Training team leaders to identify signs of mental illness may help detect of an issue before it becomes a problem. Group C reports the highest intake of stress related absence. This could be group-centric or a question of team management. Discovering how each staff member is managed on absence will show whether the policy needs to be reformed or whether it is not being enforced by the team leader. Standardising the policy to account for one absence as the informal warning, two as recorded discussion, and three as HR meeting or intervention.</w:t>
      </w:r>
    </w:p>
    <w:p w:rsidR="00000000" w:rsidDel="00000000" w:rsidP="00000000" w:rsidRDefault="00000000" w:rsidRPr="00000000">
      <w:pPr>
        <w:contextualSpacing w:val="0"/>
        <w:rPr>
          <w:rFonts w:ascii="Avenir" w:cs="Avenir" w:eastAsia="Avenir" w:hAnsi="Avenir"/>
          <w:vertAlign w:val="baseline"/>
        </w:rPr>
      </w:pPr>
      <w:r w:rsidDel="00000000" w:rsidR="00000000" w:rsidRPr="00000000">
        <w:rPr>
          <w:rtl w:val="0"/>
        </w:rPr>
      </w:r>
    </w:p>
    <w:p w:rsidR="00000000" w:rsidDel="00000000" w:rsidP="00000000" w:rsidRDefault="00000000" w:rsidRPr="00000000">
      <w:pPr>
        <w:contextualSpacing w:val="0"/>
        <w:rPr>
          <w:rFonts w:ascii="Avenir" w:cs="Avenir" w:eastAsia="Avenir" w:hAnsi="Avenir"/>
          <w:vertAlign w:val="baseline"/>
        </w:rPr>
      </w:pPr>
      <w:r w:rsidDel="00000000" w:rsidR="00000000" w:rsidRPr="00000000">
        <w:rPr>
          <w:rFonts w:ascii="Avenir" w:cs="Avenir" w:eastAsia="Avenir" w:hAnsi="Avenir"/>
          <w:vertAlign w:val="baseline"/>
          <w:rtl w:val="0"/>
        </w:rPr>
        <w:t xml:space="preserve">Group A reports zero instances of absence for stress or mood related reasons. Observation of group dynamic and this particular team leader could provide insight. Group A also logs the lowest number of physical alignments. May indicate good team culture that can be replicated across other teams. Sanctioning ergonomic workplace practices could mitigate the risk of potential injury.</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pStyle w:val="Heading3"/>
        <w:spacing w:line="360" w:lineRule="auto"/>
        <w:contextualSpacing w:val="0"/>
        <w:jc w:val="center"/>
        <w:rPr>
          <w:b w:val="0"/>
          <w:color w:val="262626"/>
          <w:vertAlign w:val="baseline"/>
        </w:rPr>
      </w:pPr>
      <w:r w:rsidDel="00000000" w:rsidR="00000000" w:rsidRPr="00000000">
        <w:rPr>
          <w:b w:val="1"/>
          <w:color w:val="262626"/>
          <w:vertAlign w:val="baseline"/>
          <w:rtl w:val="0"/>
        </w:rPr>
        <w:t xml:space="preserve">GDP Recommendations Table</w:t>
      </w:r>
      <w:r w:rsidDel="00000000" w:rsidR="00000000" w:rsidRPr="00000000">
        <w:rPr>
          <w:rtl w:val="0"/>
        </w:rPr>
      </w:r>
    </w:p>
    <w:tbl>
      <w:tblPr>
        <w:tblStyle w:val="Table3"/>
        <w:tblW w:w="1561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2544"/>
        <w:gridCol w:w="2629"/>
        <w:gridCol w:w="2640"/>
        <w:gridCol w:w="2640"/>
        <w:gridCol w:w="2533"/>
        <w:tblGridChange w:id="0">
          <w:tblGrid>
            <w:gridCol w:w="2628"/>
            <w:gridCol w:w="2544"/>
            <w:gridCol w:w="2629"/>
            <w:gridCol w:w="2640"/>
            <w:gridCol w:w="2640"/>
            <w:gridCol w:w="2533"/>
          </w:tblGrid>
        </w:tblGridChange>
      </w:tblGrid>
      <w:tr>
        <w:tc>
          <w:tcPr>
            <w:shd w:fill="00b050" w:val="clear"/>
            <w:vAlign w:val="center"/>
          </w:tcPr>
          <w:p w:rsidR="00000000" w:rsidDel="00000000" w:rsidP="00000000" w:rsidRDefault="00000000" w:rsidRPr="00000000">
            <w:pPr>
              <w:pStyle w:val="Heading1"/>
              <w:contextualSpacing w:val="0"/>
              <w:rPr>
                <w:color w:val="ffff00"/>
                <w:vertAlign w:val="baseline"/>
              </w:rPr>
            </w:pPr>
            <w:r w:rsidDel="00000000" w:rsidR="00000000" w:rsidRPr="00000000">
              <w:rPr>
                <w:color w:val="ffff00"/>
                <w:vertAlign w:val="baseline"/>
                <w:rtl w:val="0"/>
              </w:rPr>
              <w:t xml:space="preserve">GDP Recommendations</w:t>
            </w:r>
          </w:p>
        </w:tc>
        <w:tc>
          <w:tcPr>
            <w:shd w:fill="00b050" w:val="clear"/>
            <w:vAlign w:val="center"/>
          </w:tcPr>
          <w:p w:rsidR="00000000" w:rsidDel="00000000" w:rsidP="00000000" w:rsidRDefault="00000000" w:rsidRPr="00000000">
            <w:pPr>
              <w:spacing w:after="3" w:before="12" w:lineRule="auto"/>
              <w:contextualSpacing w:val="0"/>
              <w:jc w:val="center"/>
              <w:rPr>
                <w:rFonts w:ascii="Avenir" w:cs="Avenir" w:eastAsia="Avenir" w:hAnsi="Avenir"/>
                <w:color w:val="ffff00"/>
                <w:sz w:val="28"/>
                <w:szCs w:val="28"/>
                <w:vertAlign w:val="baseline"/>
              </w:rPr>
            </w:pPr>
            <w:r w:rsidDel="00000000" w:rsidR="00000000" w:rsidRPr="00000000">
              <w:rPr>
                <w:rFonts w:ascii="Avenir" w:cs="Avenir" w:eastAsia="Avenir" w:hAnsi="Avenir"/>
                <w:color w:val="ffff00"/>
                <w:sz w:val="28"/>
                <w:szCs w:val="28"/>
                <w:vertAlign w:val="baseline"/>
                <w:rtl w:val="0"/>
              </w:rPr>
              <w:t xml:space="preserve">What Specific Actions?</w:t>
            </w:r>
          </w:p>
        </w:tc>
        <w:tc>
          <w:tcPr>
            <w:shd w:fill="00b050" w:val="clear"/>
            <w:vAlign w:val="center"/>
          </w:tcPr>
          <w:p w:rsidR="00000000" w:rsidDel="00000000" w:rsidP="00000000" w:rsidRDefault="00000000" w:rsidRPr="00000000">
            <w:pPr>
              <w:spacing w:after="3" w:before="12" w:lineRule="auto"/>
              <w:contextualSpacing w:val="0"/>
              <w:jc w:val="center"/>
              <w:rPr>
                <w:rFonts w:ascii="Avenir" w:cs="Avenir" w:eastAsia="Avenir" w:hAnsi="Avenir"/>
                <w:color w:val="ffff00"/>
                <w:sz w:val="28"/>
                <w:szCs w:val="28"/>
                <w:vertAlign w:val="baseline"/>
              </w:rPr>
            </w:pPr>
            <w:r w:rsidDel="00000000" w:rsidR="00000000" w:rsidRPr="00000000">
              <w:rPr>
                <w:rFonts w:ascii="Avenir" w:cs="Avenir" w:eastAsia="Avenir" w:hAnsi="Avenir"/>
                <w:color w:val="ffff00"/>
                <w:sz w:val="28"/>
                <w:szCs w:val="28"/>
                <w:vertAlign w:val="baseline"/>
                <w:rtl w:val="0"/>
              </w:rPr>
              <w:t xml:space="preserve">Who is Responsible?</w:t>
            </w:r>
          </w:p>
        </w:tc>
        <w:tc>
          <w:tcPr>
            <w:shd w:fill="00b050" w:val="clear"/>
            <w:vAlign w:val="center"/>
          </w:tcPr>
          <w:p w:rsidR="00000000" w:rsidDel="00000000" w:rsidP="00000000" w:rsidRDefault="00000000" w:rsidRPr="00000000">
            <w:pPr>
              <w:spacing w:after="3" w:before="12" w:lineRule="auto"/>
              <w:contextualSpacing w:val="0"/>
              <w:jc w:val="center"/>
              <w:rPr>
                <w:rFonts w:ascii="Avenir" w:cs="Avenir" w:eastAsia="Avenir" w:hAnsi="Avenir"/>
                <w:color w:val="ffff00"/>
                <w:sz w:val="28"/>
                <w:szCs w:val="28"/>
                <w:vertAlign w:val="baseline"/>
              </w:rPr>
            </w:pPr>
            <w:r w:rsidDel="00000000" w:rsidR="00000000" w:rsidRPr="00000000">
              <w:rPr>
                <w:rFonts w:ascii="Avenir" w:cs="Avenir" w:eastAsia="Avenir" w:hAnsi="Avenir"/>
                <w:color w:val="ffff00"/>
                <w:sz w:val="28"/>
                <w:szCs w:val="28"/>
                <w:vertAlign w:val="baseline"/>
                <w:rtl w:val="0"/>
              </w:rPr>
              <w:t xml:space="preserve">Resources Required?</w:t>
            </w:r>
          </w:p>
        </w:tc>
        <w:tc>
          <w:tcPr>
            <w:shd w:fill="00b050" w:val="clear"/>
            <w:vAlign w:val="center"/>
          </w:tcPr>
          <w:p w:rsidR="00000000" w:rsidDel="00000000" w:rsidP="00000000" w:rsidRDefault="00000000" w:rsidRPr="00000000">
            <w:pPr>
              <w:spacing w:after="3" w:before="12" w:lineRule="auto"/>
              <w:contextualSpacing w:val="0"/>
              <w:jc w:val="center"/>
              <w:rPr>
                <w:rFonts w:ascii="Avenir" w:cs="Avenir" w:eastAsia="Avenir" w:hAnsi="Avenir"/>
                <w:color w:val="ffff00"/>
                <w:sz w:val="28"/>
                <w:szCs w:val="28"/>
                <w:vertAlign w:val="baseline"/>
              </w:rPr>
            </w:pPr>
            <w:r w:rsidDel="00000000" w:rsidR="00000000" w:rsidRPr="00000000">
              <w:rPr>
                <w:rFonts w:ascii="Avenir" w:cs="Avenir" w:eastAsia="Avenir" w:hAnsi="Avenir"/>
                <w:color w:val="ffff00"/>
                <w:sz w:val="28"/>
                <w:szCs w:val="28"/>
                <w:vertAlign w:val="baseline"/>
                <w:rtl w:val="0"/>
              </w:rPr>
              <w:t xml:space="preserve">What Are the Timescales?</w:t>
            </w:r>
          </w:p>
        </w:tc>
        <w:tc>
          <w:tcPr>
            <w:shd w:fill="00b050" w:val="clear"/>
            <w:vAlign w:val="center"/>
          </w:tcPr>
          <w:p w:rsidR="00000000" w:rsidDel="00000000" w:rsidP="00000000" w:rsidRDefault="00000000" w:rsidRPr="00000000">
            <w:pPr>
              <w:spacing w:after="3" w:before="12" w:lineRule="auto"/>
              <w:contextualSpacing w:val="0"/>
              <w:jc w:val="center"/>
              <w:rPr>
                <w:rFonts w:ascii="Avenir" w:cs="Avenir" w:eastAsia="Avenir" w:hAnsi="Avenir"/>
                <w:color w:val="ffff00"/>
                <w:sz w:val="28"/>
                <w:szCs w:val="28"/>
                <w:vertAlign w:val="baseline"/>
              </w:rPr>
            </w:pPr>
            <w:r w:rsidDel="00000000" w:rsidR="00000000" w:rsidRPr="00000000">
              <w:rPr>
                <w:rFonts w:ascii="Avenir" w:cs="Avenir" w:eastAsia="Avenir" w:hAnsi="Avenir"/>
                <w:color w:val="ffff00"/>
                <w:sz w:val="28"/>
                <w:szCs w:val="28"/>
                <w:vertAlign w:val="baseline"/>
                <w:rtl w:val="0"/>
              </w:rPr>
              <w:t xml:space="preserve">Business Outcome?</w:t>
            </w:r>
          </w:p>
        </w:tc>
      </w:tr>
      <w:tr>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Investigate staff who have taken more than three days absence</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Formal action, Recorded Discussions, Warnings</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Group Team Leader</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Forms, HR advice</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One week</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Reduced instances of absence</w:t>
            </w:r>
          </w:p>
        </w:tc>
      </w:tr>
      <w:tr>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Simplify the means of capturing reasons for absence</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Consolidate number of absence reasons with option for more detail</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IT</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IT and HR advice</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Two weeks</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Clarity of data and easier to measure against other teams</w:t>
            </w:r>
          </w:p>
        </w:tc>
      </w:tr>
      <w:tr>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Six monthly workplace health checks</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Conduct ergonomic workplace habits of staff, and safety</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HR, Team Leader</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Two dedicated personnel</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One month to setup</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Reduce risk of work-related physical injuries</w:t>
            </w:r>
          </w:p>
        </w:tc>
      </w:tr>
      <w:tr>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Issue formal warnings and invitations for meetings</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All members of staff who have taken over 20 days absence for a single instance must be managed</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HR, Team Leader</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One confidential room, minute taking papers</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One month</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Tailor assistance to employees who are struggling</w:t>
            </w:r>
          </w:p>
        </w:tc>
      </w:tr>
      <w:tr>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Refresh training for team leaders of GDP absence policy</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Two day training for all Team Leaders to update knowledge of absence policy</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HR</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One training room, scheduling, one trainer</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Three weeks</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Empower team leaders to manage instances of absence before poor habits set in</w:t>
            </w:r>
          </w:p>
        </w:tc>
      </w:tr>
      <w:tr>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Contact site manager regarding central heating</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Investigate schedule of central heating system and the temperature used</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Facilities Team</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Access to site</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One week</w:t>
            </w:r>
          </w:p>
        </w:tc>
        <w:tc>
          <w:tcPr>
            <w:vAlign w:val="center"/>
          </w:tcPr>
          <w:p w:rsidR="00000000" w:rsidDel="00000000" w:rsidP="00000000" w:rsidRDefault="00000000" w:rsidRPr="00000000">
            <w:pPr>
              <w:spacing w:after="3" w:before="12" w:lineRule="auto"/>
              <w:contextualSpacing w:val="0"/>
              <w:jc w:val="center"/>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Reduced chance of work-related flu/cold</w:t>
            </w:r>
          </w:p>
        </w:tc>
      </w:tr>
    </w:tbl>
    <w:p w:rsidR="00000000" w:rsidDel="00000000" w:rsidP="00000000" w:rsidRDefault="00000000" w:rsidRPr="00000000">
      <w:pPr>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spacing w:after="3" w:before="12" w:lineRule="auto"/>
        <w:contextualSpacing w:val="0"/>
        <w:rPr>
          <w:rFonts w:ascii="Avenir" w:cs="Avenir" w:eastAsia="Avenir" w:hAnsi="Avenir"/>
          <w:sz w:val="28"/>
          <w:szCs w:val="28"/>
          <w:vertAlign w:val="baseline"/>
        </w:rPr>
      </w:pPr>
      <w:r w:rsidDel="00000000" w:rsidR="00000000" w:rsidRPr="00000000">
        <w:rPr>
          <w:rtl w:val="0"/>
        </w:rPr>
      </w:r>
    </w:p>
    <w:sectPr>
      <w:headerReference r:id="rId7" w:type="default"/>
      <w:footerReference r:id="rId8" w:type="default"/>
      <w:pgSz w:h="11906" w:w="16838"/>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97" w:right="0" w:firstLine="1372"/>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6400800</wp:posOffset>
          </wp:positionH>
          <wp:positionV relativeFrom="paragraph">
            <wp:posOffset>-466089</wp:posOffset>
          </wp:positionV>
          <wp:extent cx="3373755" cy="631190"/>
          <wp:effectExtent b="0" l="0" r="0" t="0"/>
          <wp:wrapSquare wrapText="bothSides" distB="0" distT="0" distL="0" distR="0"/>
          <wp:docPr id="1" name="image4.png"/>
          <a:graphic>
            <a:graphicData uri="http://schemas.openxmlformats.org/drawingml/2006/picture">
              <pic:pic>
                <pic:nvPicPr>
                  <pic:cNvPr id="0" name="image4.png"/>
                  <pic:cNvPicPr preferRelativeResize="0"/>
                </pic:nvPicPr>
                <pic:blipFill>
                  <a:blip r:embed="rId1"/>
                  <a:srcRect b="0" l="57253" r="0" t="0"/>
                  <a:stretch>
                    <a:fillRect/>
                  </a:stretch>
                </pic:blipFill>
                <pic:spPr>
                  <a:xfrm>
                    <a:off x="0" y="0"/>
                    <a:ext cx="3373755" cy="63119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-1310639</wp:posOffset>
          </wp:positionH>
          <wp:positionV relativeFrom="paragraph">
            <wp:posOffset>-464184</wp:posOffset>
          </wp:positionV>
          <wp:extent cx="7892415" cy="631190"/>
          <wp:effectExtent b="0" l="0" r="0" t="0"/>
          <wp:wrapSquare wrapText="bothSides" distB="0" distT="0" distL="0" distR="0"/>
          <wp:docPr id="2"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7892415" cy="6311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4483100</wp:posOffset>
              </wp:positionH>
              <wp:positionV relativeFrom="paragraph">
                <wp:posOffset>-431799</wp:posOffset>
              </wp:positionV>
              <wp:extent cx="1905000" cy="279400"/>
              <wp:effectExtent b="0" l="0" r="0" t="0"/>
              <wp:wrapNone/>
              <wp:docPr id="7" name=""/>
              <a:graphic>
                <a:graphicData uri="http://schemas.microsoft.com/office/word/2010/wordprocessingShape">
                  <wps:wsp>
                    <wps:cNvSpPr/>
                    <wps:cNvPr id="2" name="Shape 2"/>
                    <wps:spPr>
                      <a:xfrm>
                        <a:off x="4393500" y="3642840"/>
                        <a:ext cx="1905000" cy="274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4483100</wp:posOffset>
              </wp:positionH>
              <wp:positionV relativeFrom="paragraph">
                <wp:posOffset>-431799</wp:posOffset>
              </wp:positionV>
              <wp:extent cx="1905000" cy="279400"/>
              <wp:effectExtent b="0" l="0" r="0" t="0"/>
              <wp:wrapNone/>
              <wp:docPr id="7"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1905000" cy="2794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-1203959</wp:posOffset>
          </wp:positionH>
          <wp:positionV relativeFrom="paragraph">
            <wp:posOffset>0</wp:posOffset>
          </wp:positionV>
          <wp:extent cx="4381500" cy="1524000"/>
          <wp:effectExtent b="0" l="0" r="0" t="0"/>
          <wp:wrapSquare wrapText="bothSides" distB="0" distT="0" distL="114300" distR="114300"/>
          <wp:docPr id="6" name="image10.png"/>
          <a:graphic>
            <a:graphicData uri="http://schemas.openxmlformats.org/drawingml/2006/picture">
              <pic:pic>
                <pic:nvPicPr>
                  <pic:cNvPr id="0" name="image10.png"/>
                  <pic:cNvPicPr preferRelativeResize="0"/>
                </pic:nvPicPr>
                <pic:blipFill>
                  <a:blip r:embed="rId1"/>
                  <a:srcRect b="0" l="0" r="42325" t="0"/>
                  <a:stretch>
                    <a:fillRect/>
                  </a:stretch>
                </pic:blipFill>
                <pic:spPr>
                  <a:xfrm>
                    <a:off x="0" y="0"/>
                    <a:ext cx="4381500" cy="1524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2194560</wp:posOffset>
          </wp:positionH>
          <wp:positionV relativeFrom="paragraph">
            <wp:posOffset>0</wp:posOffset>
          </wp:positionV>
          <wp:extent cx="7597140" cy="1524000"/>
          <wp:effectExtent b="0" l="0" r="0" t="0"/>
          <wp:wrapSquare wrapText="bothSides" distB="0" distT="0" distL="114300" distR="114300"/>
          <wp:docPr id="5" name="image9.png"/>
          <a:graphic>
            <a:graphicData uri="http://schemas.openxmlformats.org/drawingml/2006/picture">
              <pic:pic>
                <pic:nvPicPr>
                  <pic:cNvPr id="0" name="image9.png"/>
                  <pic:cNvPicPr preferRelativeResize="0"/>
                </pic:nvPicPr>
                <pic:blipFill>
                  <a:blip r:embed="rId2"/>
                  <a:srcRect b="0" l="0" r="0" t="0"/>
                  <a:stretch>
                    <a:fillRect/>
                  </a:stretch>
                </pic:blipFill>
                <pic:spPr>
                  <a:xfrm>
                    <a:off x="0" y="0"/>
                    <a:ext cx="7597140" cy="1524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GB"/>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3" w:before="12" w:line="240" w:lineRule="auto"/>
      <w:ind w:left="0" w:right="0" w:firstLine="0"/>
      <w:contextualSpacing w:val="0"/>
      <w:jc w:val="center"/>
    </w:pPr>
    <w:rPr>
      <w:rFonts w:ascii="Avenir" w:cs="Avenir" w:eastAsia="Avenir" w:hAnsi="Avenir"/>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left"/>
    </w:pPr>
    <w:rPr>
      <w:rFonts w:ascii="Avenir" w:cs="Avenir" w:eastAsia="Avenir" w:hAnsi="Avenir"/>
      <w:b w:val="0"/>
      <w:i w:val="0"/>
      <w:smallCaps w:val="0"/>
      <w:strike w:val="0"/>
      <w:color w:val="595959"/>
      <w:sz w:val="36"/>
      <w:szCs w:val="36"/>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9.png"/></Relationships>
</file>