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16.0" w:type="dxa"/>
        <w:jc w:val="left"/>
        <w:tblInd w:w="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4934"/>
        <w:gridCol w:w="4782"/>
        <w:tblGridChange w:id="0">
          <w:tblGrid>
            <w:gridCol w:w="4934"/>
            <w:gridCol w:w="4782"/>
          </w:tblGrid>
        </w:tblGridChange>
      </w:tblGrid>
      <w:tr>
        <w:tc>
          <w:tcPr/>
          <w:p w:rsidR="00000000" w:rsidDel="00000000" w:rsidP="00000000" w:rsidRDefault="00000000" w:rsidRPr="00000000">
            <w:pPr>
              <w:contextualSpacing w:val="0"/>
              <w:jc w:val="center"/>
              <w:rPr>
                <w:rFonts w:ascii="Avenir" w:cs="Avenir" w:eastAsia="Avenir" w:hAnsi="Avenir"/>
                <w:b w:val="1"/>
                <w:sz w:val="32"/>
                <w:szCs w:val="32"/>
              </w:rPr>
            </w:pPr>
            <w:r w:rsidDel="00000000" w:rsidR="00000000" w:rsidRPr="00000000">
              <w:rPr>
                <w:rFonts w:ascii="Avenir" w:cs="Avenir" w:eastAsia="Avenir" w:hAnsi="Avenir"/>
                <w:b w:val="1"/>
                <w:sz w:val="32"/>
                <w:szCs w:val="32"/>
                <w:rtl w:val="0"/>
              </w:rPr>
              <w:t xml:space="preserve">Name</w:t>
            </w:r>
          </w:p>
        </w:tc>
        <w:tc>
          <w:tcPr/>
          <w:p w:rsidR="00000000" w:rsidDel="00000000" w:rsidP="00000000" w:rsidRDefault="00000000" w:rsidRPr="00000000">
            <w:pPr>
              <w:contextualSpacing w:val="0"/>
              <w:jc w:val="center"/>
              <w:rPr>
                <w:rFonts w:ascii="Avenir" w:cs="Avenir" w:eastAsia="Avenir" w:hAnsi="Avenir"/>
                <w:b w:val="1"/>
                <w:color w:val="00b050"/>
                <w:sz w:val="32"/>
                <w:szCs w:val="32"/>
              </w:rPr>
            </w:pPr>
            <w:r w:rsidDel="00000000" w:rsidR="00000000" w:rsidRPr="00000000">
              <w:rPr>
                <w:rFonts w:ascii="Avenir" w:cs="Avenir" w:eastAsia="Avenir" w:hAnsi="Avenir"/>
                <w:b w:val="1"/>
                <w:color w:val="00b050"/>
                <w:sz w:val="32"/>
                <w:szCs w:val="32"/>
                <w:rtl w:val="0"/>
              </w:rPr>
              <w:t xml:space="preserve">Michael Daniel George</w:t>
            </w:r>
          </w:p>
        </w:tc>
      </w:tr>
      <w:tr>
        <w:tc>
          <w:tcPr/>
          <w:p w:rsidR="00000000" w:rsidDel="00000000" w:rsidP="00000000" w:rsidRDefault="00000000" w:rsidRPr="00000000">
            <w:pPr>
              <w:contextualSpacing w:val="0"/>
              <w:jc w:val="center"/>
              <w:rPr>
                <w:rFonts w:ascii="Avenir" w:cs="Avenir" w:eastAsia="Avenir" w:hAnsi="Avenir"/>
                <w:b w:val="1"/>
                <w:sz w:val="32"/>
                <w:szCs w:val="32"/>
              </w:rPr>
            </w:pPr>
            <w:r w:rsidDel="00000000" w:rsidR="00000000" w:rsidRPr="00000000">
              <w:rPr>
                <w:rFonts w:ascii="Avenir" w:cs="Avenir" w:eastAsia="Avenir" w:hAnsi="Avenir"/>
                <w:b w:val="1"/>
                <w:sz w:val="32"/>
                <w:szCs w:val="32"/>
                <w:rtl w:val="0"/>
              </w:rPr>
              <w:t xml:space="preserve">DPG Group</w:t>
            </w:r>
          </w:p>
        </w:tc>
        <w:tc>
          <w:tcPr/>
          <w:p w:rsidR="00000000" w:rsidDel="00000000" w:rsidP="00000000" w:rsidRDefault="00000000" w:rsidRPr="00000000">
            <w:pPr>
              <w:contextualSpacing w:val="0"/>
              <w:jc w:val="center"/>
              <w:rPr>
                <w:rFonts w:ascii="Avenir" w:cs="Avenir" w:eastAsia="Avenir" w:hAnsi="Avenir"/>
                <w:b w:val="1"/>
                <w:color w:val="00b050"/>
                <w:sz w:val="32"/>
                <w:szCs w:val="32"/>
              </w:rPr>
            </w:pPr>
            <w:r w:rsidDel="00000000" w:rsidR="00000000" w:rsidRPr="00000000">
              <w:rPr>
                <w:rFonts w:ascii="Avenir" w:cs="Avenir" w:eastAsia="Avenir" w:hAnsi="Avenir"/>
                <w:b w:val="1"/>
                <w:color w:val="00b050"/>
                <w:sz w:val="32"/>
                <w:szCs w:val="32"/>
                <w:rtl w:val="0"/>
              </w:rPr>
              <w:t xml:space="preserve">2016 Spring HRP Manchester</w:t>
            </w:r>
          </w:p>
        </w:tc>
      </w:tr>
      <w:tr>
        <w:tc>
          <w:tcPr/>
          <w:p w:rsidR="00000000" w:rsidDel="00000000" w:rsidP="00000000" w:rsidRDefault="00000000" w:rsidRPr="00000000">
            <w:pPr>
              <w:contextualSpacing w:val="0"/>
              <w:jc w:val="center"/>
              <w:rPr>
                <w:rFonts w:ascii="Avenir" w:cs="Avenir" w:eastAsia="Avenir" w:hAnsi="Avenir"/>
                <w:b w:val="1"/>
                <w:sz w:val="32"/>
                <w:szCs w:val="32"/>
              </w:rPr>
            </w:pPr>
            <w:r w:rsidDel="00000000" w:rsidR="00000000" w:rsidRPr="00000000">
              <w:rPr>
                <w:rFonts w:ascii="Avenir" w:cs="Avenir" w:eastAsia="Avenir" w:hAnsi="Avenir"/>
                <w:b w:val="1"/>
                <w:sz w:val="32"/>
                <w:szCs w:val="32"/>
                <w:rtl w:val="0"/>
              </w:rPr>
              <w:t xml:space="preserve">CIPD Member</w:t>
            </w:r>
          </w:p>
        </w:tc>
        <w:tc>
          <w:tcPr/>
          <w:p w:rsidR="00000000" w:rsidDel="00000000" w:rsidP="00000000" w:rsidRDefault="00000000" w:rsidRPr="00000000">
            <w:pPr>
              <w:contextualSpacing w:val="0"/>
              <w:jc w:val="center"/>
              <w:rPr>
                <w:rFonts w:ascii="Avenir" w:cs="Avenir" w:eastAsia="Avenir" w:hAnsi="Avenir"/>
                <w:b w:val="1"/>
                <w:color w:val="00b050"/>
                <w:sz w:val="32"/>
                <w:szCs w:val="32"/>
              </w:rPr>
            </w:pPr>
            <w:r w:rsidDel="00000000" w:rsidR="00000000" w:rsidRPr="00000000">
              <w:rPr>
                <w:rFonts w:ascii="Avenir" w:cs="Avenir" w:eastAsia="Avenir" w:hAnsi="Avenir"/>
                <w:b w:val="1"/>
                <w:color w:val="00b050"/>
                <w:sz w:val="32"/>
                <w:szCs w:val="32"/>
                <w:rtl w:val="0"/>
              </w:rPr>
              <w:t xml:space="preserve">45761265</w:t>
            </w:r>
          </w:p>
        </w:tc>
      </w:tr>
      <w:tr>
        <w:tc>
          <w:tcPr/>
          <w:p w:rsidR="00000000" w:rsidDel="00000000" w:rsidP="00000000" w:rsidRDefault="00000000" w:rsidRPr="00000000">
            <w:pPr>
              <w:contextualSpacing w:val="0"/>
              <w:jc w:val="center"/>
              <w:rPr>
                <w:rFonts w:ascii="Avenir" w:cs="Avenir" w:eastAsia="Avenir" w:hAnsi="Avenir"/>
                <w:b w:val="1"/>
                <w:sz w:val="32"/>
                <w:szCs w:val="32"/>
              </w:rPr>
            </w:pPr>
            <w:r w:rsidDel="00000000" w:rsidR="00000000" w:rsidRPr="00000000">
              <w:rPr>
                <w:rFonts w:ascii="Avenir" w:cs="Avenir" w:eastAsia="Avenir" w:hAnsi="Avenir"/>
                <w:b w:val="1"/>
                <w:sz w:val="32"/>
                <w:szCs w:val="32"/>
                <w:rtl w:val="0"/>
              </w:rPr>
              <w:t xml:space="preserve">Date</w:t>
            </w:r>
          </w:p>
        </w:tc>
        <w:tc>
          <w:tcPr/>
          <w:p w:rsidR="00000000" w:rsidDel="00000000" w:rsidP="00000000" w:rsidRDefault="00000000" w:rsidRPr="00000000">
            <w:pPr>
              <w:contextualSpacing w:val="0"/>
              <w:jc w:val="center"/>
              <w:rPr>
                <w:rFonts w:ascii="Avenir" w:cs="Avenir" w:eastAsia="Avenir" w:hAnsi="Avenir"/>
                <w:b w:val="1"/>
                <w:color w:val="00b050"/>
                <w:sz w:val="32"/>
                <w:szCs w:val="32"/>
              </w:rPr>
            </w:pPr>
            <w:r w:rsidDel="00000000" w:rsidR="00000000" w:rsidRPr="00000000">
              <w:rPr>
                <w:rFonts w:ascii="Avenir" w:cs="Avenir" w:eastAsia="Avenir" w:hAnsi="Avenir"/>
                <w:b w:val="1"/>
                <w:color w:val="00b050"/>
                <w:sz w:val="32"/>
                <w:szCs w:val="32"/>
                <w:rtl w:val="0"/>
              </w:rPr>
              <w:t xml:space="preserve">Thursday, 14 April 2016</w:t>
            </w:r>
          </w:p>
        </w:tc>
      </w:tr>
      <w:tr>
        <w:trPr>
          <w:trHeight w:val="400" w:hRule="atLeast"/>
        </w:trPr>
        <w:tc>
          <w:tcPr/>
          <w:p w:rsidR="00000000" w:rsidDel="00000000" w:rsidP="00000000" w:rsidRDefault="00000000" w:rsidRPr="00000000">
            <w:pPr>
              <w:contextualSpacing w:val="0"/>
              <w:jc w:val="center"/>
              <w:rPr>
                <w:rFonts w:ascii="Avenir" w:cs="Avenir" w:eastAsia="Avenir" w:hAnsi="Avenir"/>
                <w:b w:val="1"/>
                <w:sz w:val="32"/>
                <w:szCs w:val="32"/>
              </w:rPr>
            </w:pPr>
            <w:r w:rsidDel="00000000" w:rsidR="00000000" w:rsidRPr="00000000">
              <w:rPr>
                <w:rFonts w:ascii="Avenir" w:cs="Avenir" w:eastAsia="Avenir" w:hAnsi="Avenir"/>
                <w:b w:val="1"/>
                <w:sz w:val="32"/>
                <w:szCs w:val="32"/>
                <w:rtl w:val="0"/>
              </w:rPr>
              <w:t xml:space="preserve">Word Count</w:t>
            </w:r>
          </w:p>
        </w:tc>
        <w:tc>
          <w:tcPr/>
          <w:p w:rsidR="00000000" w:rsidDel="00000000" w:rsidP="00000000" w:rsidRDefault="00000000" w:rsidRPr="00000000">
            <w:pPr>
              <w:contextualSpacing w:val="0"/>
              <w:jc w:val="center"/>
              <w:rPr>
                <w:rFonts w:ascii="Avenir" w:cs="Avenir" w:eastAsia="Avenir" w:hAnsi="Avenir"/>
                <w:b w:val="1"/>
                <w:color w:val="00b050"/>
                <w:sz w:val="32"/>
                <w:szCs w:val="32"/>
              </w:rPr>
            </w:pPr>
            <w:r w:rsidDel="00000000" w:rsidR="00000000" w:rsidRPr="00000000">
              <w:rPr>
                <w:rFonts w:ascii="Avenir" w:cs="Avenir" w:eastAsia="Avenir" w:hAnsi="Avenir"/>
                <w:b w:val="1"/>
                <w:color w:val="00b050"/>
                <w:sz w:val="32"/>
                <w:szCs w:val="32"/>
                <w:rtl w:val="0"/>
              </w:rPr>
              <w:t xml:space="preserve">741 / 735</w:t>
            </w:r>
          </w:p>
        </w:tc>
      </w:tr>
    </w:tbl>
    <w:p w:rsidR="00000000" w:rsidDel="00000000" w:rsidP="00000000" w:rsidRDefault="00000000" w:rsidRPr="00000000">
      <w:pPr>
        <w:contextualSpacing w:val="0"/>
        <w:rPr>
          <w:rFonts w:ascii="Avenir" w:cs="Avenir" w:eastAsia="Avenir" w:hAnsi="Avenir"/>
          <w:sz w:val="36"/>
          <w:szCs w:val="36"/>
        </w:rPr>
      </w:pPr>
      <w:r w:rsidDel="00000000" w:rsidR="00000000" w:rsidRPr="00000000">
        <w:rPr>
          <w:rtl w:val="0"/>
        </w:rPr>
      </w:r>
    </w:p>
    <w:p w:rsidR="00000000" w:rsidDel="00000000" w:rsidP="00000000" w:rsidRDefault="00000000" w:rsidRPr="00000000">
      <w:pPr>
        <w:pStyle w:val="Heading3"/>
        <w:contextualSpacing w:val="0"/>
        <w:jc w:val="center"/>
        <w:rPr>
          <w:b w:val="1"/>
          <w:color w:val="262626"/>
        </w:rPr>
      </w:pPr>
      <w:r w:rsidDel="00000000" w:rsidR="00000000" w:rsidRPr="00000000">
        <w:rPr>
          <w:b w:val="1"/>
          <w:color w:val="262626"/>
          <w:rtl w:val="0"/>
        </w:rPr>
        <w:t xml:space="preserve">What Competencies Make for an Effective HR Practitioner?</w:t>
      </w:r>
    </w:p>
    <w:p w:rsidR="00000000" w:rsidDel="00000000" w:rsidP="00000000" w:rsidRDefault="00000000" w:rsidRPr="00000000">
      <w:pPr>
        <w:pStyle w:val="Heading3"/>
        <w:contextualSpacing w:val="0"/>
        <w:jc w:val="center"/>
        <w:rPr>
          <w:b w:val="1"/>
          <w:color w:val="262626"/>
          <w:sz w:val="32"/>
          <w:szCs w:val="32"/>
          <w:u w:val="single"/>
        </w:rPr>
      </w:pPr>
      <w:r w:rsidDel="00000000" w:rsidR="00000000" w:rsidRPr="00000000">
        <w:rPr>
          <w:b w:val="1"/>
          <w:color w:val="595959"/>
          <w:sz w:val="32"/>
          <w:szCs w:val="32"/>
          <w:u w:val="single"/>
          <w:rtl w:val="0"/>
        </w:rPr>
        <w:t xml:space="preserve">Introduction</w:t>
      </w:r>
      <w:r w:rsidDel="00000000" w:rsidR="00000000" w:rsidRPr="00000000">
        <w:rPr>
          <w:rtl w:val="0"/>
        </w:rPr>
      </w:r>
    </w:p>
    <w:p w:rsidR="00000000" w:rsidDel="00000000" w:rsidP="00000000" w:rsidRDefault="00000000" w:rsidRPr="00000000">
      <w:pPr>
        <w:contextualSpacing w:val="0"/>
        <w:rPr>
          <w:rFonts w:ascii="Avenir" w:cs="Avenir" w:eastAsia="Avenir" w:hAnsi="Avenir"/>
          <w:sz w:val="28"/>
          <w:szCs w:val="28"/>
        </w:rPr>
      </w:pPr>
      <w:r w:rsidDel="00000000" w:rsidR="00000000" w:rsidRPr="00000000">
        <w:rPr>
          <w:rFonts w:ascii="Avenir" w:cs="Avenir" w:eastAsia="Avenir" w:hAnsi="Avenir"/>
          <w:sz w:val="28"/>
          <w:szCs w:val="28"/>
          <w:rtl w:val="0"/>
        </w:rPr>
        <w:t xml:space="preserve">My employer is Gill Davies Productions Limited (GDP) – a UK leader in the sale and distribution of recreational juggling balls. My role as HR Assistant gives me the opportunity to work at the heart of the business, and implement best practice to support our customers. My long-term goal is to observe and learn how my business operates, acquire the skills to take on additional responsibilities and transfigure my business ideas into reality.</w:t>
      </w:r>
    </w:p>
    <w:p w:rsidR="00000000" w:rsidDel="00000000" w:rsidP="00000000" w:rsidRDefault="00000000" w:rsidRPr="00000000">
      <w:pPr>
        <w:contextualSpacing w:val="0"/>
        <w:rPr>
          <w:rFonts w:ascii="Avenir" w:cs="Avenir" w:eastAsia="Avenir" w:hAnsi="Avenir"/>
          <w:sz w:val="28"/>
          <w:szCs w:val="28"/>
        </w:rPr>
      </w:pPr>
      <w:r w:rsidDel="00000000" w:rsidR="00000000" w:rsidRPr="00000000">
        <w:rPr>
          <w:rtl w:val="0"/>
        </w:rPr>
      </w:r>
    </w:p>
    <w:p w:rsidR="00000000" w:rsidDel="00000000" w:rsidP="00000000" w:rsidRDefault="00000000" w:rsidRPr="00000000">
      <w:pPr>
        <w:pStyle w:val="Heading3"/>
        <w:contextualSpacing w:val="0"/>
        <w:jc w:val="center"/>
        <w:rPr>
          <w:b w:val="1"/>
          <w:color w:val="262626"/>
        </w:rPr>
      </w:pPr>
      <w:r w:rsidDel="00000000" w:rsidR="00000000" w:rsidRPr="00000000">
        <w:rPr>
          <w:b w:val="1"/>
          <w:color w:val="262626"/>
          <w:rtl w:val="0"/>
        </w:rPr>
        <w:t xml:space="preserve">1 Part One</w:t>
      </w:r>
    </w:p>
    <w:p w:rsidR="00000000" w:rsidDel="00000000" w:rsidP="00000000" w:rsidRDefault="00000000" w:rsidRPr="00000000">
      <w:pPr>
        <w:keepNext w:val="1"/>
        <w:keepLines w:val="1"/>
        <w:widowControl w:val="0"/>
        <w:pBdr>
          <w:top w:space="0" w:sz="0" w:val="nil"/>
          <w:left w:space="0" w:sz="0" w:val="nil"/>
          <w:bottom w:space="0" w:sz="0" w:val="nil"/>
          <w:right w:space="0" w:sz="0" w:val="nil"/>
          <w:between w:space="0" w:sz="0" w:val="nil"/>
        </w:pBdr>
        <w:shd w:fill="auto" w:val="clear"/>
        <w:spacing w:after="120" w:before="460" w:line="259" w:lineRule="auto"/>
        <w:ind w:left="0" w:right="0" w:firstLine="0"/>
        <w:contextualSpacing w:val="0"/>
        <w:jc w:val="center"/>
        <w:rPr>
          <w:rFonts w:ascii="Avenir" w:cs="Avenir" w:eastAsia="Avenir" w:hAnsi="Avenir"/>
          <w:b w:val="1"/>
          <w:i w:val="0"/>
          <w:smallCaps w:val="0"/>
          <w:strike w:val="0"/>
          <w:color w:val="595959"/>
          <w:sz w:val="32"/>
          <w:szCs w:val="32"/>
          <w:u w:val="single"/>
          <w:shd w:fill="auto" w:val="clear"/>
          <w:vertAlign w:val="baseline"/>
        </w:rPr>
      </w:pPr>
      <w:r w:rsidDel="00000000" w:rsidR="00000000" w:rsidRPr="00000000">
        <w:rPr>
          <w:rFonts w:ascii="Avenir" w:cs="Avenir" w:eastAsia="Avenir" w:hAnsi="Avenir"/>
          <w:b w:val="1"/>
          <w:i w:val="0"/>
          <w:smallCaps w:val="0"/>
          <w:strike w:val="0"/>
          <w:color w:val="595959"/>
          <w:sz w:val="32"/>
          <w:szCs w:val="32"/>
          <w:u w:val="single"/>
          <w:shd w:fill="auto" w:val="clear"/>
          <w:vertAlign w:val="baseline"/>
          <w:rtl w:val="0"/>
        </w:rPr>
        <w:t xml:space="preserve">1.1 My HR Profession Map Summary</w:t>
      </w:r>
    </w:p>
    <w:p w:rsidR="00000000" w:rsidDel="00000000" w:rsidP="00000000" w:rsidRDefault="00000000" w:rsidRPr="00000000">
      <w:pPr>
        <w:contextualSpacing w:val="0"/>
        <w:rPr>
          <w:rFonts w:ascii="Avenir" w:cs="Avenir" w:eastAsia="Avenir" w:hAnsi="Avenir"/>
          <w:sz w:val="28"/>
          <w:szCs w:val="28"/>
        </w:rPr>
      </w:pPr>
      <w:r w:rsidDel="00000000" w:rsidR="00000000" w:rsidRPr="00000000">
        <w:rPr>
          <w:rFonts w:ascii="Avenir" w:cs="Avenir" w:eastAsia="Avenir" w:hAnsi="Avenir"/>
          <w:sz w:val="28"/>
          <w:szCs w:val="28"/>
          <w:rtl w:val="0"/>
        </w:rPr>
        <w:t xml:space="preserve">I view the CIPD HR Profession Map as a compass to track progress in your HR career. The Map details ten workplace disciplines and eight effective behaviours to perform a HR function. It is used to identify and address competency shortfalls, whilst bolstering existing workplace strengths.</w:t>
      </w:r>
    </w:p>
    <w:p w:rsidR="00000000" w:rsidDel="00000000" w:rsidP="00000000" w:rsidRDefault="00000000" w:rsidRPr="00000000">
      <w:pPr>
        <w:keepNext w:val="1"/>
        <w:keepLines w:val="1"/>
        <w:widowControl w:val="0"/>
        <w:pBdr>
          <w:top w:space="0" w:sz="0" w:val="nil"/>
          <w:left w:space="0" w:sz="0" w:val="nil"/>
          <w:bottom w:space="0" w:sz="0" w:val="nil"/>
          <w:right w:space="0" w:sz="0" w:val="nil"/>
          <w:between w:space="0" w:sz="0" w:val="nil"/>
        </w:pBdr>
        <w:shd w:fill="auto" w:val="clear"/>
        <w:spacing w:after="120" w:before="460" w:line="259" w:lineRule="auto"/>
        <w:ind w:left="0" w:right="0" w:firstLine="0"/>
        <w:contextualSpacing w:val="0"/>
        <w:jc w:val="center"/>
        <w:rPr>
          <w:rFonts w:ascii="Avenir" w:cs="Avenir" w:eastAsia="Avenir" w:hAnsi="Avenir"/>
          <w:b w:val="1"/>
          <w:i w:val="0"/>
          <w:smallCaps w:val="0"/>
          <w:strike w:val="0"/>
          <w:color w:val="595959"/>
          <w:sz w:val="32"/>
          <w:szCs w:val="32"/>
          <w:u w:val="single"/>
          <w:shd w:fill="auto" w:val="clear"/>
          <w:vertAlign w:val="baseline"/>
        </w:rPr>
      </w:pPr>
      <w:r w:rsidDel="00000000" w:rsidR="00000000" w:rsidRPr="00000000">
        <w:rPr>
          <w:rFonts w:ascii="Avenir" w:cs="Avenir" w:eastAsia="Avenir" w:hAnsi="Avenir"/>
          <w:b w:val="1"/>
          <w:i w:val="0"/>
          <w:smallCaps w:val="0"/>
          <w:strike w:val="0"/>
          <w:color w:val="595959"/>
          <w:sz w:val="32"/>
          <w:szCs w:val="32"/>
          <w:u w:val="single"/>
          <w:shd w:fill="auto" w:val="clear"/>
          <w:vertAlign w:val="baseline"/>
          <w:rtl w:val="0"/>
        </w:rPr>
        <w:t xml:space="preserve">1.1.1 Strategy, Insights &amp; Solutions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20" w:before="0" w:line="259" w:lineRule="auto"/>
        <w:ind w:left="432" w:right="0" w:hanging="432"/>
        <w:contextualSpacing w:val="0"/>
        <w:jc w:val="left"/>
        <w:rPr>
          <w:rFonts w:ascii="Avenir" w:cs="Avenir" w:eastAsia="Avenir" w:hAnsi="Avenir"/>
          <w:b w:val="0"/>
          <w:i w:val="0"/>
          <w:smallCaps w:val="0"/>
          <w:strike w:val="0"/>
          <w:color w:val="595959"/>
          <w:sz w:val="30"/>
          <w:szCs w:val="30"/>
          <w:u w:val="none"/>
          <w:shd w:fill="auto" w:val="clear"/>
          <w:vertAlign w:val="baseline"/>
        </w:rPr>
      </w:pPr>
      <w:r w:rsidDel="00000000" w:rsidR="00000000" w:rsidRPr="00000000">
        <w:rPr>
          <w:rFonts w:ascii="Avenir" w:cs="Avenir" w:eastAsia="Avenir" w:hAnsi="Avenir"/>
          <w:b w:val="0"/>
          <w:i w:val="0"/>
          <w:smallCaps w:val="0"/>
          <w:strike w:val="0"/>
          <w:color w:val="595959"/>
          <w:sz w:val="30"/>
          <w:szCs w:val="30"/>
          <w:u w:val="none"/>
          <w:shd w:fill="auto" w:val="clear"/>
          <w:vertAlign w:val="baseline"/>
          <w:rtl w:val="0"/>
        </w:rPr>
        <w:t xml:space="preserve">The Profession Map’s central narrative informs and focuses every outer area of expertise. ‘Strategy, insights and solutions’ sequences a process that reliably accesses how well you understand your organisation in terms of mandate, scope and proposition. This information can then be used to redress prevailing organisational problems, identify mission critical needs and anticipate future opportunities.</w:t>
      </w:r>
    </w:p>
    <w:p w:rsidR="00000000" w:rsidDel="00000000" w:rsidP="00000000" w:rsidRDefault="00000000" w:rsidRPr="00000000">
      <w:pPr>
        <w:keepNext w:val="1"/>
        <w:keepLines w:val="1"/>
        <w:widowControl w:val="0"/>
        <w:pBdr>
          <w:top w:space="0" w:sz="0" w:val="nil"/>
          <w:left w:space="0" w:sz="0" w:val="nil"/>
          <w:bottom w:space="0" w:sz="0" w:val="nil"/>
          <w:right w:space="0" w:sz="0" w:val="nil"/>
          <w:between w:space="0" w:sz="0" w:val="nil"/>
        </w:pBdr>
        <w:shd w:fill="auto" w:val="clear"/>
        <w:spacing w:after="120" w:before="460" w:line="259" w:lineRule="auto"/>
        <w:ind w:left="0" w:right="0" w:firstLine="0"/>
        <w:contextualSpacing w:val="0"/>
        <w:jc w:val="center"/>
        <w:rPr>
          <w:rFonts w:ascii="Avenir" w:cs="Avenir" w:eastAsia="Avenir" w:hAnsi="Avenir"/>
          <w:b w:val="1"/>
          <w:i w:val="0"/>
          <w:smallCaps w:val="0"/>
          <w:strike w:val="0"/>
          <w:color w:val="595959"/>
          <w:sz w:val="32"/>
          <w:szCs w:val="32"/>
          <w:u w:val="single"/>
          <w:shd w:fill="auto" w:val="clear"/>
          <w:vertAlign w:val="baseline"/>
        </w:rPr>
      </w:pPr>
      <w:r w:rsidDel="00000000" w:rsidR="00000000" w:rsidRPr="00000000">
        <w:rPr>
          <w:rFonts w:ascii="Avenir" w:cs="Avenir" w:eastAsia="Avenir" w:hAnsi="Avenir"/>
          <w:b w:val="1"/>
          <w:i w:val="0"/>
          <w:smallCaps w:val="0"/>
          <w:strike w:val="0"/>
          <w:color w:val="595959"/>
          <w:sz w:val="32"/>
          <w:szCs w:val="32"/>
          <w:u w:val="single"/>
          <w:shd w:fill="auto" w:val="clear"/>
          <w:vertAlign w:val="baseline"/>
          <w:rtl w:val="0"/>
        </w:rPr>
        <w:t xml:space="preserve">1.1.2 Leading &amp; Managing The HR Function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20" w:before="0" w:line="259" w:lineRule="auto"/>
        <w:ind w:left="432" w:right="0" w:hanging="432"/>
        <w:contextualSpacing w:val="0"/>
        <w:jc w:val="left"/>
        <w:rPr>
          <w:rFonts w:ascii="Avenir" w:cs="Avenir" w:eastAsia="Avenir" w:hAnsi="Avenir"/>
          <w:b w:val="0"/>
          <w:i w:val="0"/>
          <w:smallCaps w:val="0"/>
          <w:strike w:val="0"/>
          <w:color w:val="595959"/>
          <w:sz w:val="30"/>
          <w:szCs w:val="30"/>
          <w:u w:val="none"/>
          <w:shd w:fill="auto" w:val="clear"/>
          <w:vertAlign w:val="baseline"/>
        </w:rPr>
      </w:pPr>
      <w:r w:rsidDel="00000000" w:rsidR="00000000" w:rsidRPr="00000000">
        <w:rPr>
          <w:rFonts w:ascii="Avenir" w:cs="Avenir" w:eastAsia="Avenir" w:hAnsi="Avenir"/>
          <w:b w:val="0"/>
          <w:i w:val="0"/>
          <w:smallCaps w:val="0"/>
          <w:strike w:val="0"/>
          <w:color w:val="595959"/>
          <w:sz w:val="30"/>
          <w:szCs w:val="30"/>
          <w:u w:val="none"/>
          <w:shd w:fill="auto" w:val="clear"/>
          <w:vertAlign w:val="baseline"/>
          <w:rtl w:val="0"/>
        </w:rPr>
        <w:t xml:space="preserve">The Map’s second layer characterises proactivity in the workplace. As a HR practitioner you are expected to perform your duties as a role model leader, periodically evaluate ways to maximise your contribution and issue developmental support to your colleagues. Being receptive to the workplace and the positive influence your function proffers, improves organisational efficiency and paves the way for continued growth.</w:t>
      </w:r>
    </w:p>
    <w:p w:rsidR="00000000" w:rsidDel="00000000" w:rsidP="00000000" w:rsidRDefault="00000000" w:rsidRPr="00000000">
      <w:pPr>
        <w:keepNext w:val="1"/>
        <w:keepLines w:val="1"/>
        <w:widowControl w:val="0"/>
        <w:pBdr>
          <w:top w:space="0" w:sz="0" w:val="nil"/>
          <w:left w:space="0" w:sz="0" w:val="nil"/>
          <w:bottom w:space="0" w:sz="0" w:val="nil"/>
          <w:right w:space="0" w:sz="0" w:val="nil"/>
          <w:between w:space="0" w:sz="0" w:val="nil"/>
        </w:pBdr>
        <w:shd w:fill="auto" w:val="clear"/>
        <w:spacing w:after="120" w:before="460" w:line="259" w:lineRule="auto"/>
        <w:ind w:left="0" w:right="0" w:firstLine="0"/>
        <w:contextualSpacing w:val="0"/>
        <w:jc w:val="center"/>
        <w:rPr>
          <w:rFonts w:ascii="Avenir" w:cs="Avenir" w:eastAsia="Avenir" w:hAnsi="Avenir"/>
          <w:b w:val="1"/>
          <w:i w:val="0"/>
          <w:smallCaps w:val="0"/>
          <w:strike w:val="0"/>
          <w:color w:val="595959"/>
          <w:sz w:val="32"/>
          <w:szCs w:val="32"/>
          <w:u w:val="single"/>
          <w:shd w:fill="auto" w:val="clear"/>
          <w:vertAlign w:val="baseline"/>
        </w:rPr>
      </w:pPr>
      <w:r w:rsidDel="00000000" w:rsidR="00000000" w:rsidRPr="00000000">
        <w:rPr>
          <w:rFonts w:ascii="Avenir" w:cs="Avenir" w:eastAsia="Avenir" w:hAnsi="Avenir"/>
          <w:b w:val="1"/>
          <w:i w:val="0"/>
          <w:smallCaps w:val="0"/>
          <w:strike w:val="0"/>
          <w:color w:val="595959"/>
          <w:sz w:val="32"/>
          <w:szCs w:val="32"/>
          <w:u w:val="single"/>
          <w:shd w:fill="auto" w:val="clear"/>
          <w:vertAlign w:val="baseline"/>
          <w:rtl w:val="0"/>
        </w:rPr>
        <w:t xml:space="preserve">1.1.3 The Eight Behaviours</w:t>
      </w:r>
    </w:p>
    <w:tbl>
      <w:tblPr>
        <w:tblStyle w:val="Table2"/>
        <w:tblW w:w="9736.0" w:type="dxa"/>
        <w:jc w:val="left"/>
        <w:tblInd w:w="0.0" w:type="dxa"/>
        <w:tblBorders>
          <w:top w:color="efc6ac" w:space="0" w:sz="4" w:val="single"/>
          <w:left w:color="efc6ac" w:space="0" w:sz="4" w:val="single"/>
          <w:bottom w:color="efc6ac" w:space="0" w:sz="4" w:val="single"/>
          <w:right w:color="efc6ac" w:space="0" w:sz="4" w:val="single"/>
          <w:insideH w:color="efc6ac" w:space="0" w:sz="4" w:val="single"/>
          <w:insideV w:color="efc6ac" w:space="0" w:sz="4" w:val="single"/>
        </w:tblBorders>
        <w:tblLayout w:type="fixed"/>
        <w:tblLook w:val="0400"/>
      </w:tblPr>
      <w:tblGrid>
        <w:gridCol w:w="3245"/>
        <w:gridCol w:w="3245"/>
        <w:gridCol w:w="3246"/>
        <w:tblGridChange w:id="0">
          <w:tblGrid>
            <w:gridCol w:w="3245"/>
            <w:gridCol w:w="3245"/>
            <w:gridCol w:w="3246"/>
          </w:tblGrid>
        </w:tblGridChange>
      </w:tblGrid>
      <w:tr>
        <w:tc>
          <w:tcPr>
            <w:tcBorders>
              <w:bottom w:color="000000" w:space="0" w:sz="4" w:val="single"/>
            </w:tcBorders>
            <w:shd w:fill="3aa388" w:val="clear"/>
          </w:tcPr>
          <w:p w:rsidR="00000000" w:rsidDel="00000000" w:rsidP="00000000" w:rsidRDefault="00000000" w:rsidRPr="00000000">
            <w:pPr>
              <w:contextualSpacing w:val="0"/>
              <w:jc w:val="center"/>
              <w:rPr>
                <w:rFonts w:ascii="Avenir" w:cs="Avenir" w:eastAsia="Avenir" w:hAnsi="Avenir"/>
                <w:b w:val="1"/>
                <w:color w:val="ffff00"/>
                <w:sz w:val="28"/>
                <w:szCs w:val="28"/>
              </w:rPr>
            </w:pPr>
            <w:r w:rsidDel="00000000" w:rsidR="00000000" w:rsidRPr="00000000">
              <w:rPr>
                <w:rFonts w:ascii="Avenir" w:cs="Avenir" w:eastAsia="Avenir" w:hAnsi="Avenir"/>
                <w:b w:val="1"/>
                <w:color w:val="ffff00"/>
                <w:sz w:val="28"/>
                <w:szCs w:val="28"/>
                <w:rtl w:val="0"/>
              </w:rPr>
              <w:t xml:space="preserve">Behaviour</w:t>
            </w:r>
          </w:p>
        </w:tc>
        <w:tc>
          <w:tcPr>
            <w:shd w:fill="3aa388" w:val="clear"/>
          </w:tcPr>
          <w:p w:rsidR="00000000" w:rsidDel="00000000" w:rsidP="00000000" w:rsidRDefault="00000000" w:rsidRPr="00000000">
            <w:pPr>
              <w:contextualSpacing w:val="0"/>
              <w:jc w:val="center"/>
              <w:rPr>
                <w:rFonts w:ascii="Avenir" w:cs="Avenir" w:eastAsia="Avenir" w:hAnsi="Avenir"/>
                <w:b w:val="1"/>
                <w:color w:val="ffff00"/>
                <w:sz w:val="28"/>
                <w:szCs w:val="28"/>
              </w:rPr>
            </w:pPr>
            <w:r w:rsidDel="00000000" w:rsidR="00000000" w:rsidRPr="00000000">
              <w:rPr>
                <w:rFonts w:ascii="Avenir" w:cs="Avenir" w:eastAsia="Avenir" w:hAnsi="Avenir"/>
                <w:b w:val="1"/>
                <w:color w:val="ffff00"/>
                <w:sz w:val="28"/>
                <w:szCs w:val="28"/>
                <w:rtl w:val="0"/>
              </w:rPr>
              <w:t xml:space="preserve">Is about</w:t>
            </w:r>
          </w:p>
        </w:tc>
        <w:tc>
          <w:tcPr>
            <w:shd w:fill="3aa388" w:val="clear"/>
          </w:tcPr>
          <w:p w:rsidR="00000000" w:rsidDel="00000000" w:rsidP="00000000" w:rsidRDefault="00000000" w:rsidRPr="00000000">
            <w:pPr>
              <w:contextualSpacing w:val="0"/>
              <w:jc w:val="center"/>
              <w:rPr>
                <w:rFonts w:ascii="Avenir" w:cs="Avenir" w:eastAsia="Avenir" w:hAnsi="Avenir"/>
                <w:b w:val="1"/>
                <w:color w:val="ffff00"/>
                <w:sz w:val="28"/>
                <w:szCs w:val="28"/>
              </w:rPr>
            </w:pPr>
            <w:r w:rsidDel="00000000" w:rsidR="00000000" w:rsidRPr="00000000">
              <w:rPr>
                <w:rFonts w:ascii="Avenir" w:cs="Avenir" w:eastAsia="Avenir" w:hAnsi="Avenir"/>
                <w:b w:val="1"/>
                <w:color w:val="ffff00"/>
                <w:sz w:val="28"/>
                <w:szCs w:val="28"/>
                <w:rtl w:val="0"/>
              </w:rPr>
              <w:t xml:space="preserve">Is not about</w:t>
            </w:r>
          </w:p>
        </w:tc>
      </w:tr>
      <w:tr>
        <w:tc>
          <w:tcPr>
            <w:shd w:fill="ffff00" w:val="clear"/>
          </w:tcPr>
          <w:p w:rsidR="00000000" w:rsidDel="00000000" w:rsidP="00000000" w:rsidRDefault="00000000" w:rsidRPr="00000000">
            <w:pPr>
              <w:contextualSpacing w:val="0"/>
              <w:jc w:val="center"/>
              <w:rPr>
                <w:rFonts w:ascii="Avenir" w:cs="Avenir" w:eastAsia="Avenir" w:hAnsi="Avenir"/>
                <w:b w:val="1"/>
                <w:color w:val="00b050"/>
                <w:sz w:val="20"/>
                <w:szCs w:val="20"/>
              </w:rPr>
            </w:pPr>
            <w:r w:rsidDel="00000000" w:rsidR="00000000" w:rsidRPr="00000000">
              <w:rPr>
                <w:rtl w:val="0"/>
              </w:rPr>
            </w:r>
          </w:p>
          <w:p w:rsidR="00000000" w:rsidDel="00000000" w:rsidP="00000000" w:rsidRDefault="00000000" w:rsidRPr="00000000">
            <w:pPr>
              <w:contextualSpacing w:val="0"/>
              <w:jc w:val="center"/>
              <w:rPr>
                <w:rFonts w:ascii="Avenir" w:cs="Avenir" w:eastAsia="Avenir" w:hAnsi="Avenir"/>
                <w:b w:val="1"/>
                <w:color w:val="00b050"/>
                <w:sz w:val="24"/>
                <w:szCs w:val="24"/>
              </w:rPr>
            </w:pPr>
            <w:r w:rsidDel="00000000" w:rsidR="00000000" w:rsidRPr="00000000">
              <w:rPr>
                <w:rFonts w:ascii="Avenir" w:cs="Avenir" w:eastAsia="Avenir" w:hAnsi="Avenir"/>
                <w:b w:val="1"/>
                <w:color w:val="00b050"/>
                <w:sz w:val="24"/>
                <w:szCs w:val="24"/>
                <w:rtl w:val="0"/>
              </w:rPr>
              <w:t xml:space="preserve">Curious</w:t>
            </w:r>
          </w:p>
        </w:tc>
        <w:tc>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Forward thinking and receptive potential disruptions to improve your organisation processes</w:t>
            </w:r>
          </w:p>
        </w:tc>
        <w:tc>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Implementing untested changes without consideration of longevity or appropriateness</w:t>
            </w:r>
          </w:p>
        </w:tc>
      </w:tr>
      <w:tr>
        <w:tc>
          <w:tcPr>
            <w:shd w:fill="ffff00" w:val="clear"/>
          </w:tcPr>
          <w:p w:rsidR="00000000" w:rsidDel="00000000" w:rsidP="00000000" w:rsidRDefault="00000000" w:rsidRPr="00000000">
            <w:pPr>
              <w:contextualSpacing w:val="0"/>
              <w:jc w:val="center"/>
              <w:rPr>
                <w:rFonts w:ascii="Avenir" w:cs="Avenir" w:eastAsia="Avenir" w:hAnsi="Avenir"/>
                <w:b w:val="1"/>
                <w:color w:val="00b050"/>
                <w:sz w:val="20"/>
                <w:szCs w:val="20"/>
              </w:rPr>
            </w:pPr>
            <w:r w:rsidDel="00000000" w:rsidR="00000000" w:rsidRPr="00000000">
              <w:rPr>
                <w:rtl w:val="0"/>
              </w:rPr>
            </w:r>
          </w:p>
          <w:p w:rsidR="00000000" w:rsidDel="00000000" w:rsidP="00000000" w:rsidRDefault="00000000" w:rsidRPr="00000000">
            <w:pPr>
              <w:contextualSpacing w:val="0"/>
              <w:jc w:val="center"/>
              <w:rPr>
                <w:rFonts w:ascii="Avenir" w:cs="Avenir" w:eastAsia="Avenir" w:hAnsi="Avenir"/>
                <w:b w:val="1"/>
                <w:color w:val="00b050"/>
                <w:sz w:val="24"/>
                <w:szCs w:val="24"/>
              </w:rPr>
            </w:pPr>
            <w:r w:rsidDel="00000000" w:rsidR="00000000" w:rsidRPr="00000000">
              <w:rPr>
                <w:rFonts w:ascii="Avenir" w:cs="Avenir" w:eastAsia="Avenir" w:hAnsi="Avenir"/>
                <w:b w:val="1"/>
                <w:color w:val="00b050"/>
                <w:sz w:val="24"/>
                <w:szCs w:val="24"/>
                <w:rtl w:val="0"/>
              </w:rPr>
              <w:t xml:space="preserve">Decisive Thinker</w:t>
            </w:r>
          </w:p>
        </w:tc>
        <w:tc>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Taking defensible, calculated and informed action based on peer-review information and data</w:t>
            </w:r>
          </w:p>
        </w:tc>
        <w:tc>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Brazen, authoritative impulsivity that overlooks other options on the table without accountability </w:t>
            </w:r>
          </w:p>
        </w:tc>
      </w:tr>
      <w:tr>
        <w:tc>
          <w:tcPr>
            <w:shd w:fill="ffff00" w:val="clear"/>
          </w:tcPr>
          <w:p w:rsidR="00000000" w:rsidDel="00000000" w:rsidP="00000000" w:rsidRDefault="00000000" w:rsidRPr="00000000">
            <w:pPr>
              <w:contextualSpacing w:val="0"/>
              <w:jc w:val="center"/>
              <w:rPr>
                <w:rFonts w:ascii="Avenir" w:cs="Avenir" w:eastAsia="Avenir" w:hAnsi="Avenir"/>
                <w:b w:val="1"/>
                <w:color w:val="00b050"/>
                <w:sz w:val="20"/>
                <w:szCs w:val="20"/>
              </w:rPr>
            </w:pPr>
            <w:r w:rsidDel="00000000" w:rsidR="00000000" w:rsidRPr="00000000">
              <w:rPr>
                <w:rtl w:val="0"/>
              </w:rPr>
            </w:r>
          </w:p>
          <w:p w:rsidR="00000000" w:rsidDel="00000000" w:rsidP="00000000" w:rsidRDefault="00000000" w:rsidRPr="00000000">
            <w:pPr>
              <w:contextualSpacing w:val="0"/>
              <w:jc w:val="center"/>
              <w:rPr>
                <w:rFonts w:ascii="Avenir" w:cs="Avenir" w:eastAsia="Avenir" w:hAnsi="Avenir"/>
                <w:b w:val="1"/>
                <w:color w:val="00b050"/>
                <w:sz w:val="24"/>
                <w:szCs w:val="24"/>
              </w:rPr>
            </w:pPr>
            <w:r w:rsidDel="00000000" w:rsidR="00000000" w:rsidRPr="00000000">
              <w:rPr>
                <w:rFonts w:ascii="Avenir" w:cs="Avenir" w:eastAsia="Avenir" w:hAnsi="Avenir"/>
                <w:b w:val="1"/>
                <w:color w:val="00b050"/>
                <w:sz w:val="24"/>
                <w:szCs w:val="24"/>
                <w:rtl w:val="0"/>
              </w:rPr>
              <w:t xml:space="preserve">Skilled Influencer</w:t>
            </w:r>
          </w:p>
        </w:tc>
        <w:tc>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Effective communication that inspires and commits business actions from decision makers</w:t>
            </w:r>
          </w:p>
        </w:tc>
        <w:tc>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Ignoring the views and motives of others before decisions are taken by assuming commitment</w:t>
            </w:r>
          </w:p>
        </w:tc>
      </w:tr>
      <w:tr>
        <w:tc>
          <w:tcPr>
            <w:shd w:fill="ffff00" w:val="clear"/>
          </w:tcPr>
          <w:p w:rsidR="00000000" w:rsidDel="00000000" w:rsidP="00000000" w:rsidRDefault="00000000" w:rsidRPr="00000000">
            <w:pPr>
              <w:contextualSpacing w:val="0"/>
              <w:jc w:val="center"/>
              <w:rPr>
                <w:rFonts w:ascii="Avenir" w:cs="Avenir" w:eastAsia="Avenir" w:hAnsi="Avenir"/>
                <w:b w:val="1"/>
                <w:color w:val="00b050"/>
                <w:sz w:val="20"/>
                <w:szCs w:val="20"/>
              </w:rPr>
            </w:pPr>
            <w:r w:rsidDel="00000000" w:rsidR="00000000" w:rsidRPr="00000000">
              <w:rPr>
                <w:rtl w:val="0"/>
              </w:rPr>
            </w:r>
          </w:p>
          <w:p w:rsidR="00000000" w:rsidDel="00000000" w:rsidP="00000000" w:rsidRDefault="00000000" w:rsidRPr="00000000">
            <w:pPr>
              <w:contextualSpacing w:val="0"/>
              <w:jc w:val="center"/>
              <w:rPr>
                <w:rFonts w:ascii="Avenir" w:cs="Avenir" w:eastAsia="Avenir" w:hAnsi="Avenir"/>
                <w:b w:val="1"/>
                <w:color w:val="00b050"/>
                <w:sz w:val="24"/>
                <w:szCs w:val="24"/>
              </w:rPr>
            </w:pPr>
            <w:r w:rsidDel="00000000" w:rsidR="00000000" w:rsidRPr="00000000">
              <w:rPr>
                <w:rFonts w:ascii="Avenir" w:cs="Avenir" w:eastAsia="Avenir" w:hAnsi="Avenir"/>
                <w:b w:val="1"/>
                <w:color w:val="00b050"/>
                <w:sz w:val="24"/>
                <w:szCs w:val="24"/>
                <w:rtl w:val="0"/>
              </w:rPr>
              <w:t xml:space="preserve">Personally Credible</w:t>
            </w:r>
          </w:p>
        </w:tc>
        <w:tc>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Projecting and delivering reliable expertise and valuable commercial sense to a company</w:t>
            </w:r>
          </w:p>
        </w:tc>
        <w:tc>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Disregarding personal brand and reputation through empty promises and commitments</w:t>
            </w:r>
          </w:p>
        </w:tc>
      </w:tr>
      <w:tr>
        <w:tc>
          <w:tcPr>
            <w:shd w:fill="ffff00" w:val="clear"/>
          </w:tcPr>
          <w:p w:rsidR="00000000" w:rsidDel="00000000" w:rsidP="00000000" w:rsidRDefault="00000000" w:rsidRPr="00000000">
            <w:pPr>
              <w:contextualSpacing w:val="0"/>
              <w:jc w:val="center"/>
              <w:rPr>
                <w:rFonts w:ascii="Avenir" w:cs="Avenir" w:eastAsia="Avenir" w:hAnsi="Avenir"/>
                <w:b w:val="1"/>
                <w:color w:val="00b050"/>
                <w:sz w:val="20"/>
                <w:szCs w:val="20"/>
              </w:rPr>
            </w:pPr>
            <w:r w:rsidDel="00000000" w:rsidR="00000000" w:rsidRPr="00000000">
              <w:rPr>
                <w:rtl w:val="0"/>
              </w:rPr>
            </w:r>
          </w:p>
          <w:p w:rsidR="00000000" w:rsidDel="00000000" w:rsidP="00000000" w:rsidRDefault="00000000" w:rsidRPr="00000000">
            <w:pPr>
              <w:contextualSpacing w:val="0"/>
              <w:jc w:val="center"/>
              <w:rPr>
                <w:rFonts w:ascii="Avenir" w:cs="Avenir" w:eastAsia="Avenir" w:hAnsi="Avenir"/>
                <w:b w:val="1"/>
                <w:color w:val="00b050"/>
                <w:sz w:val="24"/>
                <w:szCs w:val="24"/>
              </w:rPr>
            </w:pPr>
            <w:r w:rsidDel="00000000" w:rsidR="00000000" w:rsidRPr="00000000">
              <w:rPr>
                <w:rFonts w:ascii="Avenir" w:cs="Avenir" w:eastAsia="Avenir" w:hAnsi="Avenir"/>
                <w:b w:val="1"/>
                <w:color w:val="00b050"/>
                <w:sz w:val="24"/>
                <w:szCs w:val="24"/>
                <w:rtl w:val="0"/>
              </w:rPr>
              <w:t xml:space="preserve">Collaborative</w:t>
            </w:r>
          </w:p>
        </w:tc>
        <w:tc>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Professionally working with internal and external stakeholders by cooperation and inclusiveness</w:t>
            </w:r>
          </w:p>
        </w:tc>
        <w:tc>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Being discourteous and unable to recognise scenarios that would profit from other involvement </w:t>
            </w:r>
          </w:p>
        </w:tc>
      </w:tr>
      <w:tr>
        <w:tc>
          <w:tcPr>
            <w:shd w:fill="ffff00" w:val="clear"/>
          </w:tcPr>
          <w:p w:rsidR="00000000" w:rsidDel="00000000" w:rsidP="00000000" w:rsidRDefault="00000000" w:rsidRPr="00000000">
            <w:pPr>
              <w:contextualSpacing w:val="0"/>
              <w:jc w:val="center"/>
              <w:rPr>
                <w:rFonts w:ascii="Avenir" w:cs="Avenir" w:eastAsia="Avenir" w:hAnsi="Avenir"/>
                <w:b w:val="1"/>
                <w:color w:val="00b050"/>
                <w:sz w:val="20"/>
                <w:szCs w:val="20"/>
              </w:rPr>
            </w:pPr>
            <w:r w:rsidDel="00000000" w:rsidR="00000000" w:rsidRPr="00000000">
              <w:rPr>
                <w:rtl w:val="0"/>
              </w:rPr>
            </w:r>
          </w:p>
          <w:p w:rsidR="00000000" w:rsidDel="00000000" w:rsidP="00000000" w:rsidRDefault="00000000" w:rsidRPr="00000000">
            <w:pPr>
              <w:contextualSpacing w:val="0"/>
              <w:jc w:val="center"/>
              <w:rPr>
                <w:rFonts w:ascii="Avenir" w:cs="Avenir" w:eastAsia="Avenir" w:hAnsi="Avenir"/>
                <w:b w:val="1"/>
                <w:color w:val="00b050"/>
                <w:sz w:val="24"/>
                <w:szCs w:val="24"/>
              </w:rPr>
            </w:pPr>
            <w:r w:rsidDel="00000000" w:rsidR="00000000" w:rsidRPr="00000000">
              <w:rPr>
                <w:rFonts w:ascii="Avenir" w:cs="Avenir" w:eastAsia="Avenir" w:hAnsi="Avenir"/>
                <w:b w:val="1"/>
                <w:color w:val="00b050"/>
                <w:sz w:val="24"/>
                <w:szCs w:val="24"/>
                <w:rtl w:val="0"/>
              </w:rPr>
              <w:t xml:space="preserve">Driven to Deliver</w:t>
            </w:r>
          </w:p>
        </w:tc>
        <w:tc>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Determination and motive to honour a commitment irrespective of the obstacles</w:t>
            </w:r>
          </w:p>
        </w:tc>
        <w:tc>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Behaving blasé with deadlines, output and directionless with how best to support an organisation</w:t>
            </w:r>
          </w:p>
        </w:tc>
      </w:tr>
      <w:tr>
        <w:tc>
          <w:tcPr>
            <w:shd w:fill="ffff00" w:val="clear"/>
          </w:tcPr>
          <w:p w:rsidR="00000000" w:rsidDel="00000000" w:rsidP="00000000" w:rsidRDefault="00000000" w:rsidRPr="00000000">
            <w:pPr>
              <w:contextualSpacing w:val="0"/>
              <w:jc w:val="center"/>
              <w:rPr>
                <w:rFonts w:ascii="Avenir" w:cs="Avenir" w:eastAsia="Avenir" w:hAnsi="Avenir"/>
                <w:b w:val="1"/>
                <w:color w:val="00b050"/>
                <w:sz w:val="20"/>
                <w:szCs w:val="20"/>
              </w:rPr>
            </w:pPr>
            <w:r w:rsidDel="00000000" w:rsidR="00000000" w:rsidRPr="00000000">
              <w:rPr>
                <w:rtl w:val="0"/>
              </w:rPr>
            </w:r>
          </w:p>
          <w:p w:rsidR="00000000" w:rsidDel="00000000" w:rsidP="00000000" w:rsidRDefault="00000000" w:rsidRPr="00000000">
            <w:pPr>
              <w:contextualSpacing w:val="0"/>
              <w:jc w:val="center"/>
              <w:rPr>
                <w:rFonts w:ascii="Avenir" w:cs="Avenir" w:eastAsia="Avenir" w:hAnsi="Avenir"/>
                <w:b w:val="1"/>
                <w:color w:val="00b050"/>
                <w:sz w:val="24"/>
                <w:szCs w:val="24"/>
              </w:rPr>
            </w:pPr>
            <w:r w:rsidDel="00000000" w:rsidR="00000000" w:rsidRPr="00000000">
              <w:rPr>
                <w:rFonts w:ascii="Avenir" w:cs="Avenir" w:eastAsia="Avenir" w:hAnsi="Avenir"/>
                <w:b w:val="1"/>
                <w:color w:val="00b050"/>
                <w:sz w:val="24"/>
                <w:szCs w:val="24"/>
                <w:rtl w:val="0"/>
              </w:rPr>
              <w:t xml:space="preserve">Courage to Challenge</w:t>
            </w:r>
          </w:p>
        </w:tc>
        <w:tc>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To not remain silent with colleagues when preventable inefficiencies are identified </w:t>
            </w:r>
          </w:p>
        </w:tc>
        <w:tc>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Perpetuate mistakes by proxy of passive acceptance or fear of being discredited or derided</w:t>
            </w:r>
          </w:p>
        </w:tc>
      </w:tr>
      <w:tr>
        <w:tc>
          <w:tcPr>
            <w:shd w:fill="ffff00" w:val="clear"/>
          </w:tcPr>
          <w:p w:rsidR="00000000" w:rsidDel="00000000" w:rsidP="00000000" w:rsidRDefault="00000000" w:rsidRPr="00000000">
            <w:pPr>
              <w:contextualSpacing w:val="0"/>
              <w:jc w:val="center"/>
              <w:rPr>
                <w:rFonts w:ascii="Avenir" w:cs="Avenir" w:eastAsia="Avenir" w:hAnsi="Avenir"/>
                <w:b w:val="1"/>
                <w:color w:val="00b050"/>
                <w:sz w:val="20"/>
                <w:szCs w:val="20"/>
              </w:rPr>
            </w:pPr>
            <w:r w:rsidDel="00000000" w:rsidR="00000000" w:rsidRPr="00000000">
              <w:rPr>
                <w:rtl w:val="0"/>
              </w:rPr>
            </w:r>
          </w:p>
          <w:p w:rsidR="00000000" w:rsidDel="00000000" w:rsidP="00000000" w:rsidRDefault="00000000" w:rsidRPr="00000000">
            <w:pPr>
              <w:contextualSpacing w:val="0"/>
              <w:jc w:val="center"/>
              <w:rPr>
                <w:rFonts w:ascii="Avenir" w:cs="Avenir" w:eastAsia="Avenir" w:hAnsi="Avenir"/>
                <w:b w:val="1"/>
                <w:color w:val="00b050"/>
                <w:sz w:val="24"/>
                <w:szCs w:val="24"/>
              </w:rPr>
            </w:pPr>
            <w:r w:rsidDel="00000000" w:rsidR="00000000" w:rsidRPr="00000000">
              <w:rPr>
                <w:rFonts w:ascii="Avenir" w:cs="Avenir" w:eastAsia="Avenir" w:hAnsi="Avenir"/>
                <w:b w:val="1"/>
                <w:color w:val="00b050"/>
                <w:sz w:val="24"/>
                <w:szCs w:val="24"/>
                <w:rtl w:val="0"/>
              </w:rPr>
              <w:t xml:space="preserve">Role Model</w:t>
            </w:r>
          </w:p>
        </w:tc>
        <w:tc>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Carrying out duties with impartiality and integrity by balancing in/formal stipulations </w:t>
            </w:r>
          </w:p>
        </w:tc>
        <w:tc>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Partiality, and ignoring careful the careful navigation of social, legal and business related matters</w:t>
            </w:r>
          </w:p>
        </w:tc>
      </w:tr>
    </w:tbl>
    <w:p w:rsidR="00000000" w:rsidDel="00000000" w:rsidP="00000000" w:rsidRDefault="00000000" w:rsidRPr="00000000">
      <w:pPr>
        <w:keepNext w:val="1"/>
        <w:keepLines w:val="1"/>
        <w:widowControl w:val="0"/>
        <w:pBdr>
          <w:top w:space="0" w:sz="0" w:val="nil"/>
          <w:left w:space="0" w:sz="0" w:val="nil"/>
          <w:bottom w:space="0" w:sz="0" w:val="nil"/>
          <w:right w:space="0" w:sz="0" w:val="nil"/>
          <w:between w:space="0" w:sz="0" w:val="nil"/>
        </w:pBdr>
        <w:shd w:fill="auto" w:val="clear"/>
        <w:spacing w:after="120" w:before="460" w:line="259" w:lineRule="auto"/>
        <w:ind w:left="0" w:right="0" w:firstLine="0"/>
        <w:contextualSpacing w:val="0"/>
        <w:jc w:val="center"/>
        <w:rPr>
          <w:rFonts w:ascii="Avenir" w:cs="Avenir" w:eastAsia="Avenir" w:hAnsi="Avenir"/>
          <w:b w:val="1"/>
          <w:i w:val="0"/>
          <w:smallCaps w:val="0"/>
          <w:strike w:val="0"/>
          <w:color w:val="595959"/>
          <w:sz w:val="32"/>
          <w:szCs w:val="32"/>
          <w:u w:val="single"/>
          <w:shd w:fill="auto" w:val="clear"/>
          <w:vertAlign w:val="baseline"/>
        </w:rPr>
      </w:pPr>
      <w:r w:rsidDel="00000000" w:rsidR="00000000" w:rsidRPr="00000000">
        <w:rPr>
          <w:rFonts w:ascii="Avenir" w:cs="Avenir" w:eastAsia="Avenir" w:hAnsi="Avenir"/>
          <w:b w:val="1"/>
          <w:i w:val="0"/>
          <w:smallCaps w:val="0"/>
          <w:strike w:val="0"/>
          <w:color w:val="595959"/>
          <w:sz w:val="32"/>
          <w:szCs w:val="32"/>
          <w:u w:val="single"/>
          <w:shd w:fill="auto" w:val="clear"/>
          <w:vertAlign w:val="baseline"/>
          <w:rtl w:val="0"/>
        </w:rPr>
        <w:t xml:space="preserve">1.3 Professional Area: Service Delivery and Information</w:t>
      </w:r>
    </w:p>
    <w:p w:rsidR="00000000" w:rsidDel="00000000" w:rsidP="00000000" w:rsidRDefault="00000000" w:rsidRPr="00000000">
      <w:pPr>
        <w:contextualSpacing w:val="0"/>
        <w:rPr>
          <w:rFonts w:ascii="Avenir" w:cs="Avenir" w:eastAsia="Avenir" w:hAnsi="Avenir"/>
          <w:sz w:val="28"/>
          <w:szCs w:val="28"/>
        </w:rPr>
      </w:pPr>
      <w:r w:rsidDel="00000000" w:rsidR="00000000" w:rsidRPr="00000000">
        <w:rPr>
          <w:rFonts w:ascii="Avenir" w:cs="Avenir" w:eastAsia="Avenir" w:hAnsi="Avenir"/>
          <w:sz w:val="28"/>
          <w:szCs w:val="28"/>
          <w:rtl w:val="0"/>
        </w:rPr>
        <w:t xml:space="preserve">I have chosen ‘Service Delivery and Information’ at Band One because providing cost-effective project management, illuminating areas of improvement with data and offering support throughout employee tenure is the foundation of good customer service.</w:t>
      </w:r>
    </w:p>
    <w:p w:rsidR="00000000" w:rsidDel="00000000" w:rsidP="00000000" w:rsidRDefault="00000000" w:rsidRPr="00000000">
      <w:pPr>
        <w:contextualSpacing w:val="0"/>
        <w:rPr>
          <w:rFonts w:ascii="Avenir" w:cs="Avenir" w:eastAsia="Avenir" w:hAnsi="Avenir"/>
          <w:sz w:val="28"/>
          <w:szCs w:val="28"/>
        </w:rPr>
      </w:pPr>
      <w:r w:rsidDel="00000000" w:rsidR="00000000" w:rsidRPr="00000000">
        <w:rPr>
          <w:rFonts w:ascii="Avenir" w:cs="Avenir" w:eastAsia="Avenir" w:hAnsi="Avenir"/>
          <w:sz w:val="28"/>
          <w:szCs w:val="28"/>
          <w:rtl w:val="0"/>
        </w:rPr>
        <w:t xml:space="preserve">Some of the activities, knowledge, and behaviours most relevant to my role include the following:</w:t>
      </w:r>
    </w:p>
    <w:tbl>
      <w:tblPr>
        <w:tblStyle w:val="Table3"/>
        <w:tblW w:w="9736.0" w:type="dxa"/>
        <w:jc w:val="left"/>
        <w:tblInd w:w="0.0" w:type="dxa"/>
        <w:tblBorders>
          <w:top w:color="efc6ac" w:space="0" w:sz="4" w:val="single"/>
          <w:left w:color="efc6ac" w:space="0" w:sz="4" w:val="single"/>
          <w:bottom w:color="efc6ac" w:space="0" w:sz="4" w:val="single"/>
          <w:right w:color="efc6ac" w:space="0" w:sz="4" w:val="single"/>
          <w:insideH w:color="efc6ac" w:space="0" w:sz="4" w:val="single"/>
          <w:insideV w:color="efc6ac" w:space="0" w:sz="4" w:val="single"/>
        </w:tblBorders>
        <w:tblLayout w:type="fixed"/>
        <w:tblLook w:val="0400"/>
      </w:tblPr>
      <w:tblGrid>
        <w:gridCol w:w="4868"/>
        <w:gridCol w:w="4868"/>
        <w:tblGridChange w:id="0">
          <w:tblGrid>
            <w:gridCol w:w="4868"/>
            <w:gridCol w:w="4868"/>
          </w:tblGrid>
        </w:tblGridChange>
      </w:tblGrid>
      <w:tr>
        <w:tc>
          <w:tcPr>
            <w:shd w:fill="3aa388" w:val="clear"/>
          </w:tcPr>
          <w:p w:rsidR="00000000" w:rsidDel="00000000" w:rsidP="00000000" w:rsidRDefault="00000000" w:rsidRPr="00000000">
            <w:pPr>
              <w:contextualSpacing w:val="0"/>
              <w:jc w:val="center"/>
              <w:rPr>
                <w:rFonts w:ascii="Avenir" w:cs="Avenir" w:eastAsia="Avenir" w:hAnsi="Avenir"/>
                <w:b w:val="1"/>
                <w:color w:val="ffff00"/>
                <w:sz w:val="28"/>
                <w:szCs w:val="28"/>
              </w:rPr>
            </w:pPr>
            <w:r w:rsidDel="00000000" w:rsidR="00000000" w:rsidRPr="00000000">
              <w:rPr>
                <w:rFonts w:ascii="Avenir" w:cs="Avenir" w:eastAsia="Avenir" w:hAnsi="Avenir"/>
                <w:b w:val="1"/>
                <w:color w:val="ffff00"/>
                <w:sz w:val="28"/>
                <w:szCs w:val="28"/>
                <w:rtl w:val="0"/>
              </w:rPr>
              <w:t xml:space="preserve">HRPM Element</w:t>
            </w:r>
          </w:p>
        </w:tc>
        <w:tc>
          <w:tcPr>
            <w:shd w:fill="3aa388" w:val="clear"/>
          </w:tcPr>
          <w:p w:rsidR="00000000" w:rsidDel="00000000" w:rsidP="00000000" w:rsidRDefault="00000000" w:rsidRPr="00000000">
            <w:pPr>
              <w:contextualSpacing w:val="0"/>
              <w:jc w:val="center"/>
              <w:rPr>
                <w:rFonts w:ascii="Avenir" w:cs="Avenir" w:eastAsia="Avenir" w:hAnsi="Avenir"/>
                <w:b w:val="1"/>
                <w:color w:val="ffff00"/>
                <w:sz w:val="28"/>
                <w:szCs w:val="28"/>
              </w:rPr>
            </w:pPr>
            <w:r w:rsidDel="00000000" w:rsidR="00000000" w:rsidRPr="00000000">
              <w:rPr>
                <w:rFonts w:ascii="Avenir" w:cs="Avenir" w:eastAsia="Avenir" w:hAnsi="Avenir"/>
                <w:b w:val="1"/>
                <w:color w:val="ffff00"/>
                <w:sz w:val="28"/>
                <w:szCs w:val="28"/>
                <w:rtl w:val="0"/>
              </w:rPr>
              <w:t xml:space="preserve">Relevant to me because</w:t>
            </w:r>
          </w:p>
        </w:tc>
      </w:tr>
      <w:tr>
        <w:tc>
          <w:tcPr>
            <w:gridSpan w:val="2"/>
            <w:shd w:fill="ffff00" w:val="clear"/>
          </w:tcPr>
          <w:p w:rsidR="00000000" w:rsidDel="00000000" w:rsidP="00000000" w:rsidRDefault="00000000" w:rsidRPr="00000000">
            <w:pPr>
              <w:contextualSpacing w:val="0"/>
              <w:jc w:val="center"/>
              <w:rPr>
                <w:rFonts w:ascii="Avenir" w:cs="Avenir" w:eastAsia="Avenir" w:hAnsi="Avenir"/>
                <w:b w:val="1"/>
                <w:color w:val="3aa388"/>
                <w:sz w:val="28"/>
                <w:szCs w:val="28"/>
              </w:rPr>
            </w:pPr>
            <w:r w:rsidDel="00000000" w:rsidR="00000000" w:rsidRPr="00000000">
              <w:rPr>
                <w:rFonts w:ascii="Avenir" w:cs="Avenir" w:eastAsia="Avenir" w:hAnsi="Avenir"/>
                <w:b w:val="1"/>
                <w:color w:val="3aa388"/>
                <w:sz w:val="28"/>
                <w:szCs w:val="28"/>
                <w:rtl w:val="0"/>
              </w:rPr>
              <w:t xml:space="preserve">Activities</w:t>
            </w:r>
          </w:p>
        </w:tc>
      </w:tr>
      <w:tr>
        <w:tc>
          <w:tcPr/>
          <w:p w:rsidR="00000000" w:rsidDel="00000000" w:rsidP="00000000" w:rsidRDefault="00000000" w:rsidRPr="00000000">
            <w:pPr>
              <w:contextualSpacing w:val="0"/>
              <w:jc w:val="center"/>
              <w:rPr>
                <w:rFonts w:ascii="Avenir" w:cs="Avenir" w:eastAsia="Avenir" w:hAnsi="Avenir"/>
                <w:b w:val="1"/>
                <w:sz w:val="20"/>
                <w:szCs w:val="20"/>
              </w:rPr>
            </w:pPr>
            <w:r w:rsidDel="00000000" w:rsidR="00000000" w:rsidRPr="00000000">
              <w:rPr>
                <w:rtl w:val="0"/>
              </w:rPr>
            </w:r>
          </w:p>
          <w:p w:rsidR="00000000" w:rsidDel="00000000" w:rsidP="00000000" w:rsidRDefault="00000000" w:rsidRPr="00000000">
            <w:pPr>
              <w:contextualSpacing w:val="0"/>
              <w:jc w:val="cente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Process Support</w:t>
            </w:r>
            <w:r w:rsidDel="00000000" w:rsidR="00000000" w:rsidRPr="00000000">
              <w:rPr>
                <w:rtl w:val="0"/>
              </w:rPr>
            </w:r>
          </w:p>
        </w:tc>
        <w:tc>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Whether I data manage, process delivery or offer useful information, being flexible allows me to support the business where it is most needed</w:t>
            </w:r>
          </w:p>
        </w:tc>
      </w:tr>
      <w:tr>
        <w:tc>
          <w:tcPr/>
          <w:p w:rsidR="00000000" w:rsidDel="00000000" w:rsidP="00000000" w:rsidRDefault="00000000" w:rsidRPr="00000000">
            <w:pPr>
              <w:contextualSpacing w:val="0"/>
              <w:jc w:val="center"/>
              <w:rPr>
                <w:rFonts w:ascii="Avenir" w:cs="Avenir" w:eastAsia="Avenir" w:hAnsi="Avenir"/>
                <w:b w:val="1"/>
                <w:sz w:val="20"/>
                <w:szCs w:val="20"/>
              </w:rPr>
            </w:pPr>
            <w:r w:rsidDel="00000000" w:rsidR="00000000" w:rsidRPr="00000000">
              <w:rPr>
                <w:rtl w:val="0"/>
              </w:rPr>
            </w:r>
          </w:p>
          <w:p w:rsidR="00000000" w:rsidDel="00000000" w:rsidP="00000000" w:rsidRDefault="00000000" w:rsidRPr="00000000">
            <w:pPr>
              <w:contextualSpacing w:val="0"/>
              <w:jc w:val="cente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Delivering Fundamentals</w:t>
            </w:r>
            <w:r w:rsidDel="00000000" w:rsidR="00000000" w:rsidRPr="00000000">
              <w:rPr>
                <w:rtl w:val="0"/>
              </w:rPr>
            </w:r>
          </w:p>
        </w:tc>
        <w:tc>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Accomplishing my mandate as a HR practitioner ensures I am fulfilling my brief and professionally dependable to complete given tasks</w:t>
            </w:r>
          </w:p>
        </w:tc>
      </w:tr>
      <w:tr>
        <w:tc>
          <w:tcPr/>
          <w:p w:rsidR="00000000" w:rsidDel="00000000" w:rsidP="00000000" w:rsidRDefault="00000000" w:rsidRPr="00000000">
            <w:pPr>
              <w:contextualSpacing w:val="0"/>
              <w:jc w:val="center"/>
              <w:rPr>
                <w:rFonts w:ascii="Avenir" w:cs="Avenir" w:eastAsia="Avenir" w:hAnsi="Avenir"/>
                <w:b w:val="1"/>
                <w:sz w:val="20"/>
                <w:szCs w:val="20"/>
              </w:rPr>
            </w:pPr>
            <w:r w:rsidDel="00000000" w:rsidR="00000000" w:rsidRPr="00000000">
              <w:rPr>
                <w:rtl w:val="0"/>
              </w:rPr>
            </w:r>
          </w:p>
          <w:p w:rsidR="00000000" w:rsidDel="00000000" w:rsidP="00000000" w:rsidRDefault="00000000" w:rsidRPr="00000000">
            <w:pPr>
              <w:contextualSpacing w:val="0"/>
              <w:jc w:val="cente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Facts and Information</w:t>
            </w:r>
            <w:r w:rsidDel="00000000" w:rsidR="00000000" w:rsidRPr="00000000">
              <w:rPr>
                <w:rtl w:val="0"/>
              </w:rPr>
            </w:r>
          </w:p>
        </w:tc>
        <w:tc>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Broad awareness of my organisation allows me to navigate internal infrastructure, stakeholders and perform with up-to-date information</w:t>
            </w:r>
          </w:p>
        </w:tc>
      </w:tr>
      <w:tr>
        <w:tc>
          <w:tcPr>
            <w:gridSpan w:val="2"/>
            <w:shd w:fill="ffff00" w:val="clear"/>
          </w:tcPr>
          <w:p w:rsidR="00000000" w:rsidDel="00000000" w:rsidP="00000000" w:rsidRDefault="00000000" w:rsidRPr="00000000">
            <w:pPr>
              <w:contextualSpacing w:val="0"/>
              <w:jc w:val="center"/>
              <w:rPr>
                <w:rFonts w:ascii="Avenir" w:cs="Avenir" w:eastAsia="Avenir" w:hAnsi="Avenir"/>
                <w:b w:val="1"/>
                <w:color w:val="3aa388"/>
                <w:sz w:val="28"/>
                <w:szCs w:val="28"/>
              </w:rPr>
            </w:pPr>
            <w:r w:rsidDel="00000000" w:rsidR="00000000" w:rsidRPr="00000000">
              <w:rPr>
                <w:rFonts w:ascii="Avenir" w:cs="Avenir" w:eastAsia="Avenir" w:hAnsi="Avenir"/>
                <w:b w:val="1"/>
                <w:color w:val="3aa388"/>
                <w:sz w:val="28"/>
                <w:szCs w:val="28"/>
                <w:rtl w:val="0"/>
              </w:rPr>
              <w:t xml:space="preserve">Knowledge</w:t>
            </w:r>
          </w:p>
        </w:tc>
      </w:tr>
      <w:tr>
        <w:tc>
          <w:tcPr/>
          <w:p w:rsidR="00000000" w:rsidDel="00000000" w:rsidP="00000000" w:rsidRDefault="00000000" w:rsidRPr="00000000">
            <w:pPr>
              <w:contextualSpacing w:val="0"/>
              <w:jc w:val="center"/>
              <w:rPr>
                <w:rFonts w:ascii="Avenir" w:cs="Avenir" w:eastAsia="Avenir" w:hAnsi="Avenir"/>
                <w:b w:val="1"/>
                <w:sz w:val="20"/>
                <w:szCs w:val="20"/>
              </w:rPr>
            </w:pPr>
            <w:r w:rsidDel="00000000" w:rsidR="00000000" w:rsidRPr="00000000">
              <w:rPr>
                <w:rtl w:val="0"/>
              </w:rPr>
            </w:r>
          </w:p>
          <w:p w:rsidR="00000000" w:rsidDel="00000000" w:rsidP="00000000" w:rsidRDefault="00000000" w:rsidRPr="00000000">
            <w:pPr>
              <w:contextualSpacing w:val="0"/>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Performance and Reward</w:t>
            </w:r>
          </w:p>
        </w:tc>
        <w:tc>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Rewarding merit reinforces valued organisation behaviours and encourages other employees to improve or maintain performance output</w:t>
            </w:r>
          </w:p>
        </w:tc>
      </w:tr>
      <w:tr>
        <w:tc>
          <w:tcPr/>
          <w:p w:rsidR="00000000" w:rsidDel="00000000" w:rsidP="00000000" w:rsidRDefault="00000000" w:rsidRPr="00000000">
            <w:pPr>
              <w:contextualSpacing w:val="0"/>
              <w:jc w:val="center"/>
              <w:rPr>
                <w:rFonts w:ascii="Avenir" w:cs="Avenir" w:eastAsia="Avenir" w:hAnsi="Avenir"/>
                <w:b w:val="1"/>
                <w:sz w:val="20"/>
                <w:szCs w:val="20"/>
              </w:rPr>
            </w:pPr>
            <w:r w:rsidDel="00000000" w:rsidR="00000000" w:rsidRPr="00000000">
              <w:rPr>
                <w:rtl w:val="0"/>
              </w:rPr>
            </w:r>
          </w:p>
          <w:p w:rsidR="00000000" w:rsidDel="00000000" w:rsidP="00000000" w:rsidRDefault="00000000" w:rsidRPr="00000000">
            <w:pPr>
              <w:contextualSpacing w:val="0"/>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Learning and Development</w:t>
            </w:r>
          </w:p>
        </w:tc>
        <w:tc>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In supporting a learning culture for my organisation, it equips our employees with needed skills and anticipates future ones in demand</w:t>
            </w:r>
          </w:p>
        </w:tc>
      </w:tr>
      <w:tr>
        <w:tc>
          <w:tcPr/>
          <w:p w:rsidR="00000000" w:rsidDel="00000000" w:rsidP="00000000" w:rsidRDefault="00000000" w:rsidRPr="00000000">
            <w:pPr>
              <w:contextualSpacing w:val="0"/>
              <w:jc w:val="center"/>
              <w:rPr>
                <w:rFonts w:ascii="Avenir" w:cs="Avenir" w:eastAsia="Avenir" w:hAnsi="Avenir"/>
                <w:b w:val="1"/>
                <w:sz w:val="20"/>
                <w:szCs w:val="20"/>
              </w:rPr>
            </w:pPr>
            <w:r w:rsidDel="00000000" w:rsidR="00000000" w:rsidRPr="00000000">
              <w:rPr>
                <w:rtl w:val="0"/>
              </w:rPr>
            </w:r>
          </w:p>
          <w:p w:rsidR="00000000" w:rsidDel="00000000" w:rsidP="00000000" w:rsidRDefault="00000000" w:rsidRPr="00000000">
            <w:pPr>
              <w:contextualSpacing w:val="0"/>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Resourcing and Talent Planning</w:t>
            </w:r>
          </w:p>
        </w:tc>
        <w:tc>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Organising fair assessment centres and interviews is important for candidate selection and talent planning because each role has expected criteria</w:t>
            </w:r>
          </w:p>
        </w:tc>
      </w:tr>
      <w:tr>
        <w:tc>
          <w:tcPr>
            <w:gridSpan w:val="2"/>
            <w:shd w:fill="ffff00" w:val="clear"/>
          </w:tcPr>
          <w:p w:rsidR="00000000" w:rsidDel="00000000" w:rsidP="00000000" w:rsidRDefault="00000000" w:rsidRPr="00000000">
            <w:pPr>
              <w:contextualSpacing w:val="0"/>
              <w:jc w:val="center"/>
              <w:rPr>
                <w:rFonts w:ascii="Avenir" w:cs="Avenir" w:eastAsia="Avenir" w:hAnsi="Avenir"/>
                <w:b w:val="1"/>
                <w:sz w:val="28"/>
                <w:szCs w:val="28"/>
              </w:rPr>
            </w:pPr>
            <w:r w:rsidDel="00000000" w:rsidR="00000000" w:rsidRPr="00000000">
              <w:rPr>
                <w:rFonts w:ascii="Avenir" w:cs="Avenir" w:eastAsia="Avenir" w:hAnsi="Avenir"/>
                <w:b w:val="1"/>
                <w:color w:val="3aa388"/>
                <w:sz w:val="28"/>
                <w:szCs w:val="28"/>
                <w:rtl w:val="0"/>
              </w:rPr>
              <w:t xml:space="preserve">Behaviours</w:t>
            </w:r>
            <w:r w:rsidDel="00000000" w:rsidR="00000000" w:rsidRPr="00000000">
              <w:rPr>
                <w:rtl w:val="0"/>
              </w:rPr>
            </w:r>
          </w:p>
        </w:tc>
      </w:tr>
      <w:tr>
        <w:tc>
          <w:tcPr/>
          <w:p w:rsidR="00000000" w:rsidDel="00000000" w:rsidP="00000000" w:rsidRDefault="00000000" w:rsidRPr="00000000">
            <w:pPr>
              <w:contextualSpacing w:val="0"/>
              <w:jc w:val="center"/>
              <w:rPr>
                <w:rFonts w:ascii="Avenir" w:cs="Avenir" w:eastAsia="Avenir" w:hAnsi="Avenir"/>
                <w:b w:val="1"/>
                <w:sz w:val="20"/>
                <w:szCs w:val="20"/>
              </w:rPr>
            </w:pPr>
            <w:r w:rsidDel="00000000" w:rsidR="00000000" w:rsidRPr="00000000">
              <w:rPr>
                <w:rtl w:val="0"/>
              </w:rPr>
            </w:r>
          </w:p>
          <w:p w:rsidR="00000000" w:rsidDel="00000000" w:rsidP="00000000" w:rsidRDefault="00000000" w:rsidRPr="00000000">
            <w:pPr>
              <w:contextualSpacing w:val="0"/>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Driven to Deliver</w:t>
            </w:r>
          </w:p>
        </w:tc>
        <w:tc>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Motivation to meet or exceed expectations adds value to my organisation and ensures realistic appraisals are considered for organisational goals</w:t>
            </w:r>
          </w:p>
        </w:tc>
      </w:tr>
      <w:tr>
        <w:tc>
          <w:tcPr/>
          <w:p w:rsidR="00000000" w:rsidDel="00000000" w:rsidP="00000000" w:rsidRDefault="00000000" w:rsidRPr="00000000">
            <w:pPr>
              <w:contextualSpacing w:val="0"/>
              <w:jc w:val="center"/>
              <w:rPr>
                <w:rFonts w:ascii="Avenir" w:cs="Avenir" w:eastAsia="Avenir" w:hAnsi="Avenir"/>
                <w:b w:val="1"/>
                <w:sz w:val="20"/>
                <w:szCs w:val="20"/>
              </w:rPr>
            </w:pPr>
            <w:r w:rsidDel="00000000" w:rsidR="00000000" w:rsidRPr="00000000">
              <w:rPr>
                <w:rtl w:val="0"/>
              </w:rPr>
            </w:r>
          </w:p>
          <w:p w:rsidR="00000000" w:rsidDel="00000000" w:rsidP="00000000" w:rsidRDefault="00000000" w:rsidRPr="00000000">
            <w:pPr>
              <w:contextualSpacing w:val="0"/>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Collaborative</w:t>
            </w:r>
          </w:p>
        </w:tc>
        <w:tc>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Building and maintaining interpersonal working relationships with customers is vital to my day-to-day function and nurtures colleague cooperation</w:t>
            </w:r>
          </w:p>
        </w:tc>
      </w:tr>
      <w:tr>
        <w:tc>
          <w:tcPr/>
          <w:p w:rsidR="00000000" w:rsidDel="00000000" w:rsidP="00000000" w:rsidRDefault="00000000" w:rsidRPr="00000000">
            <w:pPr>
              <w:contextualSpacing w:val="0"/>
              <w:jc w:val="center"/>
              <w:rPr>
                <w:rFonts w:ascii="Avenir" w:cs="Avenir" w:eastAsia="Avenir" w:hAnsi="Avenir"/>
                <w:b w:val="1"/>
                <w:sz w:val="20"/>
                <w:szCs w:val="20"/>
              </w:rPr>
            </w:pPr>
            <w:r w:rsidDel="00000000" w:rsidR="00000000" w:rsidRPr="00000000">
              <w:rPr>
                <w:rtl w:val="0"/>
              </w:rPr>
            </w:r>
          </w:p>
          <w:p w:rsidR="00000000" w:rsidDel="00000000" w:rsidP="00000000" w:rsidRDefault="00000000" w:rsidRPr="00000000">
            <w:pPr>
              <w:contextualSpacing w:val="0"/>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Personally Credible</w:t>
            </w:r>
          </w:p>
        </w:tc>
        <w:tc>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Cultivating brand recognition and a personal reputation for competency and reliability establishes trust with new or current opportunities</w:t>
            </w:r>
          </w:p>
        </w:tc>
      </w:tr>
    </w:tbl>
    <w:p w:rsidR="00000000" w:rsidDel="00000000" w:rsidP="00000000" w:rsidRDefault="00000000" w:rsidRPr="00000000">
      <w:pPr>
        <w:pStyle w:val="Heading3"/>
        <w:contextualSpacing w:val="0"/>
        <w:rPr/>
      </w:pPr>
      <w:r w:rsidDel="00000000" w:rsidR="00000000" w:rsidRPr="00000000">
        <w:rPr>
          <w:rtl w:val="0"/>
        </w:rPr>
      </w:r>
    </w:p>
    <w:p w:rsidR="00000000" w:rsidDel="00000000" w:rsidP="00000000" w:rsidRDefault="00000000" w:rsidRPr="00000000">
      <w:pPr>
        <w:pStyle w:val="Heading3"/>
        <w:contextualSpacing w:val="0"/>
        <w:jc w:val="center"/>
        <w:rPr>
          <w:b w:val="1"/>
          <w:color w:val="262626"/>
        </w:rPr>
      </w:pPr>
      <w:r w:rsidDel="00000000" w:rsidR="00000000" w:rsidRPr="00000000">
        <w:rPr>
          <w:b w:val="1"/>
          <w:color w:val="262626"/>
          <w:rtl w:val="0"/>
        </w:rPr>
        <w:t xml:space="preserve">2 Part Two</w:t>
      </w:r>
    </w:p>
    <w:p w:rsidR="00000000" w:rsidDel="00000000" w:rsidP="00000000" w:rsidRDefault="00000000" w:rsidRPr="00000000">
      <w:pPr>
        <w:contextualSpacing w:val="0"/>
        <w:rPr>
          <w:rFonts w:ascii="Avenir" w:cs="Avenir" w:eastAsia="Avenir" w:hAnsi="Avenir"/>
          <w:sz w:val="28"/>
          <w:szCs w:val="28"/>
        </w:rPr>
      </w:pPr>
      <w:r w:rsidDel="00000000" w:rsidR="00000000" w:rsidRPr="00000000">
        <w:rPr>
          <w:rFonts w:ascii="Avenir" w:cs="Avenir" w:eastAsia="Avenir" w:hAnsi="Avenir"/>
          <w:sz w:val="28"/>
          <w:szCs w:val="28"/>
          <w:rtl w:val="0"/>
        </w:rPr>
        <w:t xml:space="preserve">HR practitioners should ensure the services they provide are timely and effective. I will now outline three key areas namely: understanding customer needs, communicating effectively and building and maintaining effective service.</w:t>
      </w:r>
    </w:p>
    <w:p w:rsidR="00000000" w:rsidDel="00000000" w:rsidP="00000000" w:rsidRDefault="00000000" w:rsidRPr="00000000">
      <w:pPr>
        <w:keepNext w:val="1"/>
        <w:keepLines w:val="1"/>
        <w:widowControl w:val="0"/>
        <w:pBdr>
          <w:top w:space="0" w:sz="0" w:val="nil"/>
          <w:left w:space="0" w:sz="0" w:val="nil"/>
          <w:bottom w:space="0" w:sz="0" w:val="nil"/>
          <w:right w:space="0" w:sz="0" w:val="nil"/>
          <w:between w:space="0" w:sz="0" w:val="nil"/>
        </w:pBdr>
        <w:shd w:fill="auto" w:val="clear"/>
        <w:spacing w:after="120" w:before="460" w:line="259" w:lineRule="auto"/>
        <w:ind w:left="0" w:right="0" w:firstLine="0"/>
        <w:contextualSpacing w:val="0"/>
        <w:jc w:val="center"/>
        <w:rPr>
          <w:rFonts w:ascii="Avenir" w:cs="Avenir" w:eastAsia="Avenir" w:hAnsi="Avenir"/>
          <w:b w:val="1"/>
          <w:i w:val="0"/>
          <w:smallCaps w:val="0"/>
          <w:strike w:val="0"/>
          <w:color w:val="595959"/>
          <w:sz w:val="32"/>
          <w:szCs w:val="32"/>
          <w:u w:val="single"/>
          <w:shd w:fill="auto" w:val="clear"/>
          <w:vertAlign w:val="baseline"/>
        </w:rPr>
      </w:pPr>
      <w:r w:rsidDel="00000000" w:rsidR="00000000" w:rsidRPr="00000000">
        <w:rPr>
          <w:rFonts w:ascii="Avenir" w:cs="Avenir" w:eastAsia="Avenir" w:hAnsi="Avenir"/>
          <w:b w:val="1"/>
          <w:i w:val="0"/>
          <w:smallCaps w:val="0"/>
          <w:strike w:val="0"/>
          <w:color w:val="595959"/>
          <w:sz w:val="32"/>
          <w:szCs w:val="32"/>
          <w:u w:val="single"/>
          <w:shd w:fill="auto" w:val="clear"/>
          <w:vertAlign w:val="baseline"/>
          <w:rtl w:val="0"/>
        </w:rPr>
        <w:t xml:space="preserve">2.1 Understanding Customer Needs</w:t>
      </w:r>
    </w:p>
    <w:p w:rsidR="00000000" w:rsidDel="00000000" w:rsidP="00000000" w:rsidRDefault="00000000" w:rsidRPr="00000000">
      <w:pPr>
        <w:contextualSpacing w:val="0"/>
        <w:rPr>
          <w:rFonts w:ascii="Avenir" w:cs="Avenir" w:eastAsia="Avenir" w:hAnsi="Avenir"/>
          <w:sz w:val="28"/>
          <w:szCs w:val="28"/>
        </w:rPr>
      </w:pPr>
      <w:r w:rsidDel="00000000" w:rsidR="00000000" w:rsidRPr="00000000">
        <w:rPr>
          <w:rFonts w:ascii="Avenir" w:cs="Avenir" w:eastAsia="Avenir" w:hAnsi="Avenir"/>
          <w:sz w:val="28"/>
          <w:szCs w:val="28"/>
          <w:rtl w:val="0"/>
        </w:rPr>
        <w:t xml:space="preserve">Anyone who uses an HR-related service would be considered an HR customer. Within an organisation, this would include senior managers, line managers, and employees. By virtue of HR’s involvement in matters relating to job design, workforce planning, recruitment, training, remuneration and legal disputations – each function will be relevant to different job roles under different circumstances.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contextualSpacing w:val="0"/>
        <w:jc w:val="left"/>
        <w:rPr>
          <w:rFonts w:ascii="Avenir" w:cs="Avenir" w:eastAsia="Avenir" w:hAnsi="Avenir"/>
          <w:b w:val="0"/>
          <w:i w:val="0"/>
          <w:smallCaps w:val="0"/>
          <w:strike w:val="0"/>
          <w:color w:val="595959"/>
          <w:sz w:val="28"/>
          <w:szCs w:val="28"/>
          <w:u w:val="none"/>
          <w:shd w:fill="auto" w:val="clear"/>
          <w:vertAlign w:val="baseline"/>
        </w:rPr>
      </w:pPr>
      <w:r w:rsidDel="00000000" w:rsidR="00000000" w:rsidRPr="00000000">
        <w:rPr>
          <w:rFonts w:ascii="Avenir" w:cs="Avenir" w:eastAsia="Avenir" w:hAnsi="Avenir"/>
          <w:b w:val="0"/>
          <w:i w:val="0"/>
          <w:smallCaps w:val="0"/>
          <w:strike w:val="0"/>
          <w:color w:val="595959"/>
          <w:sz w:val="28"/>
          <w:szCs w:val="28"/>
          <w:u w:val="none"/>
          <w:shd w:fill="auto" w:val="clear"/>
          <w:vertAlign w:val="baseline"/>
          <w:rtl w:val="0"/>
        </w:rPr>
        <w:t xml:space="preserve">It is vital to prioritise customers’ expectations to know where your time and energy is best concentrated. One effective solution to consider using is ‘Eisenhower’s Urgent/Important’ metric. Deescalating in priority, tasks would be arranged according to whether they fit the following definitions:</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i w:val="0"/>
          <w:smallCaps w:val="0"/>
          <w:strike w:val="0"/>
          <w:color w:val="595959"/>
          <w:sz w:val="28"/>
          <w:szCs w:val="28"/>
          <w:u w:val="none"/>
          <w:shd w:fill="auto" w:val="clear"/>
          <w:vertAlign w:val="baseline"/>
        </w:rPr>
      </w:pPr>
      <w:r w:rsidDel="00000000" w:rsidR="00000000" w:rsidRPr="00000000">
        <w:rPr>
          <w:rFonts w:ascii="Avenir" w:cs="Avenir" w:eastAsia="Avenir" w:hAnsi="Avenir"/>
          <w:b w:val="1"/>
          <w:i w:val="0"/>
          <w:smallCaps w:val="0"/>
          <w:strike w:val="0"/>
          <w:color w:val="595959"/>
          <w:sz w:val="28"/>
          <w:szCs w:val="28"/>
          <w:u w:val="none"/>
          <w:shd w:fill="auto" w:val="clear"/>
          <w:vertAlign w:val="baseline"/>
          <w:rtl w:val="0"/>
        </w:rPr>
        <w:t xml:space="preserve">Important and urgent</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i w:val="0"/>
          <w:smallCaps w:val="0"/>
          <w:strike w:val="0"/>
          <w:color w:val="595959"/>
          <w:sz w:val="28"/>
          <w:szCs w:val="28"/>
          <w:u w:val="none"/>
          <w:shd w:fill="auto" w:val="clear"/>
          <w:vertAlign w:val="baseline"/>
        </w:rPr>
      </w:pPr>
      <w:r w:rsidDel="00000000" w:rsidR="00000000" w:rsidRPr="00000000">
        <w:rPr>
          <w:rFonts w:ascii="Avenir" w:cs="Avenir" w:eastAsia="Avenir" w:hAnsi="Avenir"/>
          <w:b w:val="1"/>
          <w:i w:val="0"/>
          <w:smallCaps w:val="0"/>
          <w:strike w:val="0"/>
          <w:color w:val="595959"/>
          <w:sz w:val="28"/>
          <w:szCs w:val="28"/>
          <w:u w:val="none"/>
          <w:shd w:fill="auto" w:val="clear"/>
          <w:vertAlign w:val="baseline"/>
          <w:rtl w:val="0"/>
        </w:rPr>
        <w:t xml:space="preserve">Important but not urgent</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595959"/>
          <w:sz w:val="28"/>
          <w:szCs w:val="28"/>
          <w:u w:val="none"/>
          <w:shd w:fill="auto" w:val="clear"/>
          <w:vertAlign w:val="baseline"/>
        </w:rPr>
      </w:pPr>
      <w:r w:rsidDel="00000000" w:rsidR="00000000" w:rsidRPr="00000000">
        <w:rPr>
          <w:rFonts w:ascii="Avenir" w:cs="Avenir" w:eastAsia="Avenir" w:hAnsi="Avenir"/>
          <w:b w:val="1"/>
          <w:i w:val="0"/>
          <w:smallCaps w:val="0"/>
          <w:strike w:val="0"/>
          <w:color w:val="595959"/>
          <w:sz w:val="28"/>
          <w:szCs w:val="28"/>
          <w:u w:val="none"/>
          <w:shd w:fill="auto" w:val="clear"/>
          <w:vertAlign w:val="baseline"/>
          <w:rtl w:val="0"/>
        </w:rPr>
        <w:t xml:space="preserve">Not important but urgent</w:t>
      </w:r>
      <w:r w:rsidDel="00000000" w:rsidR="00000000" w:rsidRPr="00000000">
        <w:rPr>
          <w:rtl w:val="0"/>
        </w:rPr>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59" w:lineRule="auto"/>
        <w:ind w:left="720" w:right="0" w:hanging="360"/>
        <w:contextualSpacing w:val="1"/>
        <w:jc w:val="left"/>
        <w:rPr>
          <w:b w:val="0"/>
          <w:i w:val="0"/>
          <w:smallCaps w:val="0"/>
          <w:strike w:val="0"/>
          <w:color w:val="595959"/>
          <w:sz w:val="28"/>
          <w:szCs w:val="28"/>
          <w:u w:val="none"/>
          <w:shd w:fill="auto" w:val="clear"/>
          <w:vertAlign w:val="baseline"/>
        </w:rPr>
      </w:pPr>
      <w:r w:rsidDel="00000000" w:rsidR="00000000" w:rsidRPr="00000000">
        <w:rPr>
          <w:rFonts w:ascii="Avenir" w:cs="Avenir" w:eastAsia="Avenir" w:hAnsi="Avenir"/>
          <w:b w:val="1"/>
          <w:i w:val="0"/>
          <w:smallCaps w:val="0"/>
          <w:strike w:val="0"/>
          <w:color w:val="595959"/>
          <w:sz w:val="28"/>
          <w:szCs w:val="28"/>
          <w:u w:val="none"/>
          <w:shd w:fill="auto" w:val="clear"/>
          <w:vertAlign w:val="baseline"/>
          <w:rtl w:val="0"/>
        </w:rPr>
        <w:t xml:space="preserve">Not important and not urgent</w:t>
      </w:r>
      <w:r w:rsidDel="00000000" w:rsidR="00000000" w:rsidRPr="00000000">
        <w:rPr>
          <w:rtl w:val="0"/>
        </w:rPr>
      </w:r>
    </w:p>
    <w:p w:rsidR="00000000" w:rsidDel="00000000" w:rsidP="00000000" w:rsidRDefault="00000000" w:rsidRPr="00000000">
      <w:pPr>
        <w:contextualSpacing w:val="0"/>
        <w:rPr>
          <w:rFonts w:ascii="Avenir" w:cs="Avenir" w:eastAsia="Avenir" w:hAnsi="Avenir"/>
          <w:sz w:val="28"/>
          <w:szCs w:val="28"/>
        </w:rPr>
      </w:pPr>
      <w:r w:rsidDel="00000000" w:rsidR="00000000" w:rsidRPr="00000000">
        <w:rPr>
          <w:rFonts w:ascii="Avenir" w:cs="Avenir" w:eastAsia="Avenir" w:hAnsi="Avenir"/>
          <w:sz w:val="28"/>
          <w:szCs w:val="28"/>
          <w:rtl w:val="0"/>
        </w:rPr>
        <w:t xml:space="preserve">Occasionally a situation may arise where a customer’s needs overlap with those of another’s. Here are three scenarios where this could happen:</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595959"/>
          <w:sz w:val="28"/>
          <w:szCs w:val="28"/>
          <w:u w:val="none"/>
          <w:shd w:fill="auto" w:val="clear"/>
          <w:vertAlign w:val="baseline"/>
        </w:rPr>
      </w:pPr>
      <w:r w:rsidDel="00000000" w:rsidR="00000000" w:rsidRPr="00000000">
        <w:rPr>
          <w:rFonts w:ascii="Avenir" w:cs="Avenir" w:eastAsia="Avenir" w:hAnsi="Avenir"/>
          <w:b w:val="0"/>
          <w:i w:val="0"/>
          <w:smallCaps w:val="0"/>
          <w:strike w:val="0"/>
          <w:color w:val="595959"/>
          <w:sz w:val="28"/>
          <w:szCs w:val="28"/>
          <w:u w:val="none"/>
          <w:shd w:fill="auto" w:val="clear"/>
          <w:vertAlign w:val="baseline"/>
          <w:rtl w:val="0"/>
        </w:rPr>
        <w:t xml:space="preserve">A senior manager informs you staff working hours need to increase and part-time vacancies will be cut back. This would conflict with existing employee contracts and lead to a dispute. Eisenhower’s metric may define this as ‘important but not urgent’ – because the process would be long, consultative and with exceptions on a case-by-case basis.</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595959"/>
          <w:sz w:val="28"/>
          <w:szCs w:val="28"/>
          <w:u w:val="none"/>
          <w:shd w:fill="auto" w:val="clear"/>
          <w:vertAlign w:val="baseline"/>
        </w:rPr>
      </w:pPr>
      <w:r w:rsidDel="00000000" w:rsidR="00000000" w:rsidRPr="00000000">
        <w:rPr>
          <w:rFonts w:ascii="Avenir" w:cs="Avenir" w:eastAsia="Avenir" w:hAnsi="Avenir"/>
          <w:b w:val="0"/>
          <w:i w:val="0"/>
          <w:smallCaps w:val="0"/>
          <w:strike w:val="0"/>
          <w:color w:val="595959"/>
          <w:sz w:val="28"/>
          <w:szCs w:val="28"/>
          <w:u w:val="none"/>
          <w:shd w:fill="auto" w:val="clear"/>
          <w:vertAlign w:val="baseline"/>
          <w:rtl w:val="0"/>
        </w:rPr>
        <w:t xml:space="preserve">Several line managers express concern over the training employees receive after recruitment. Declining productivity and attrition is a known problem. One approach would be to identify struggling employees and put them through a refresher training session. Next, a reshaping of recruitment process would be necessary to improve the selection of job role compatible candidates. These measures would cost time, resourcing and money, which may conflict with senior management budgets. Something endemic as this only worsens by inaction, therefore, Eisenhower’s metric may define this as ‘important and urgent’.</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20" w:before="0" w:line="259" w:lineRule="auto"/>
        <w:ind w:left="720" w:right="0" w:hanging="360"/>
        <w:contextualSpacing w:val="1"/>
        <w:jc w:val="left"/>
        <w:rPr>
          <w:b w:val="0"/>
          <w:i w:val="0"/>
          <w:smallCaps w:val="0"/>
          <w:strike w:val="0"/>
          <w:color w:val="595959"/>
          <w:sz w:val="28"/>
          <w:szCs w:val="28"/>
          <w:u w:val="none"/>
          <w:shd w:fill="auto" w:val="clear"/>
          <w:vertAlign w:val="baseline"/>
        </w:rPr>
      </w:pPr>
      <w:r w:rsidDel="00000000" w:rsidR="00000000" w:rsidRPr="00000000">
        <w:rPr>
          <w:rFonts w:ascii="Avenir" w:cs="Avenir" w:eastAsia="Avenir" w:hAnsi="Avenir"/>
          <w:b w:val="0"/>
          <w:i w:val="0"/>
          <w:smallCaps w:val="0"/>
          <w:strike w:val="0"/>
          <w:color w:val="595959"/>
          <w:sz w:val="28"/>
          <w:szCs w:val="28"/>
          <w:u w:val="none"/>
          <w:shd w:fill="auto" w:val="clear"/>
          <w:vertAlign w:val="baseline"/>
          <w:rtl w:val="0"/>
        </w:rPr>
        <w:t xml:space="preserve">At short notice, an employee requests annual leave to attend a non-specified event. You learn it is to attend a gig. This was not disclosed at the recruitment stage and no attempt was made to authorise with their line manager. This would conflict with the line manager’s interest when the employee is needed and no replacement is available. Eisenhower’s metric could call this ‘not important and not urgent’. The employee may be displeased with the outcome, but giving advanced notice for leave prevents loss of productivity and undue workloads to remaining staff. </w:t>
      </w:r>
    </w:p>
    <w:p w:rsidR="00000000" w:rsidDel="00000000" w:rsidP="00000000" w:rsidRDefault="00000000" w:rsidRPr="00000000">
      <w:pPr>
        <w:keepNext w:val="1"/>
        <w:keepLines w:val="1"/>
        <w:widowControl w:val="0"/>
        <w:pBdr>
          <w:top w:space="0" w:sz="0" w:val="nil"/>
          <w:left w:space="0" w:sz="0" w:val="nil"/>
          <w:bottom w:space="0" w:sz="0" w:val="nil"/>
          <w:right w:space="0" w:sz="0" w:val="nil"/>
          <w:between w:space="0" w:sz="0" w:val="nil"/>
        </w:pBdr>
        <w:shd w:fill="auto" w:val="clear"/>
        <w:spacing w:after="120" w:before="460" w:line="259" w:lineRule="auto"/>
        <w:ind w:left="0" w:right="0" w:firstLine="0"/>
        <w:contextualSpacing w:val="0"/>
        <w:jc w:val="center"/>
        <w:rPr>
          <w:rFonts w:ascii="Avenir" w:cs="Avenir" w:eastAsia="Avenir" w:hAnsi="Avenir"/>
          <w:b w:val="1"/>
          <w:i w:val="0"/>
          <w:smallCaps w:val="0"/>
          <w:strike w:val="0"/>
          <w:color w:val="595959"/>
          <w:sz w:val="32"/>
          <w:szCs w:val="32"/>
          <w:u w:val="single"/>
          <w:shd w:fill="auto" w:val="clear"/>
          <w:vertAlign w:val="baseline"/>
        </w:rPr>
      </w:pPr>
      <w:r w:rsidDel="00000000" w:rsidR="00000000" w:rsidRPr="00000000">
        <w:rPr>
          <w:rFonts w:ascii="Avenir" w:cs="Avenir" w:eastAsia="Avenir" w:hAnsi="Avenir"/>
          <w:b w:val="1"/>
          <w:i w:val="0"/>
          <w:smallCaps w:val="0"/>
          <w:strike w:val="0"/>
          <w:color w:val="595959"/>
          <w:sz w:val="32"/>
          <w:szCs w:val="32"/>
          <w:u w:val="single"/>
          <w:shd w:fill="auto" w:val="clear"/>
          <w:vertAlign w:val="baseline"/>
          <w:rtl w:val="0"/>
        </w:rPr>
        <w:t xml:space="preserve">2.2 Communicating Effectively</w:t>
      </w:r>
    </w:p>
    <w:tbl>
      <w:tblPr>
        <w:tblStyle w:val="Table4"/>
        <w:tblW w:w="9736.0" w:type="dxa"/>
        <w:jc w:val="left"/>
        <w:tblInd w:w="0.0" w:type="dxa"/>
        <w:tblBorders>
          <w:top w:color="efc6ac" w:space="0" w:sz="4" w:val="single"/>
          <w:left w:color="efc6ac" w:space="0" w:sz="4" w:val="single"/>
          <w:bottom w:color="efc6ac" w:space="0" w:sz="4" w:val="single"/>
          <w:right w:color="efc6ac" w:space="0" w:sz="4" w:val="single"/>
          <w:insideH w:color="efc6ac" w:space="0" w:sz="4" w:val="single"/>
          <w:insideV w:color="efc6ac" w:space="0" w:sz="4" w:val="single"/>
        </w:tblBorders>
        <w:tblLayout w:type="fixed"/>
        <w:tblLook w:val="0400"/>
      </w:tblPr>
      <w:tblGrid>
        <w:gridCol w:w="3245"/>
        <w:gridCol w:w="3245"/>
        <w:gridCol w:w="3246"/>
        <w:tblGridChange w:id="0">
          <w:tblGrid>
            <w:gridCol w:w="3245"/>
            <w:gridCol w:w="3245"/>
            <w:gridCol w:w="3246"/>
          </w:tblGrid>
        </w:tblGridChange>
      </w:tblGrid>
      <w:tr>
        <w:tc>
          <w:tcPr>
            <w:tcBorders>
              <w:bottom w:color="000000" w:space="0" w:sz="4" w:val="single"/>
            </w:tcBorders>
            <w:shd w:fill="3aa388" w:val="clear"/>
          </w:tcPr>
          <w:p w:rsidR="00000000" w:rsidDel="00000000" w:rsidP="00000000" w:rsidRDefault="00000000" w:rsidRPr="00000000">
            <w:pPr>
              <w:contextualSpacing w:val="0"/>
              <w:jc w:val="center"/>
              <w:rPr>
                <w:rFonts w:ascii="Avenir" w:cs="Avenir" w:eastAsia="Avenir" w:hAnsi="Avenir"/>
                <w:b w:val="1"/>
                <w:color w:val="ffff00"/>
                <w:sz w:val="28"/>
                <w:szCs w:val="28"/>
              </w:rPr>
            </w:pPr>
            <w:r w:rsidDel="00000000" w:rsidR="00000000" w:rsidRPr="00000000">
              <w:rPr>
                <w:rFonts w:ascii="Avenir" w:cs="Avenir" w:eastAsia="Avenir" w:hAnsi="Avenir"/>
                <w:b w:val="1"/>
                <w:color w:val="ffff00"/>
                <w:sz w:val="28"/>
                <w:szCs w:val="28"/>
                <w:rtl w:val="0"/>
              </w:rPr>
              <w:t xml:space="preserve">Method</w:t>
            </w:r>
          </w:p>
        </w:tc>
        <w:tc>
          <w:tcPr>
            <w:shd w:fill="3aa388" w:val="clear"/>
          </w:tcPr>
          <w:p w:rsidR="00000000" w:rsidDel="00000000" w:rsidP="00000000" w:rsidRDefault="00000000" w:rsidRPr="00000000">
            <w:pPr>
              <w:contextualSpacing w:val="0"/>
              <w:jc w:val="center"/>
              <w:rPr>
                <w:rFonts w:ascii="Avenir" w:cs="Avenir" w:eastAsia="Avenir" w:hAnsi="Avenir"/>
                <w:b w:val="1"/>
                <w:color w:val="ffff00"/>
                <w:sz w:val="28"/>
                <w:szCs w:val="28"/>
              </w:rPr>
            </w:pPr>
            <w:r w:rsidDel="00000000" w:rsidR="00000000" w:rsidRPr="00000000">
              <w:rPr>
                <w:rFonts w:ascii="Avenir" w:cs="Avenir" w:eastAsia="Avenir" w:hAnsi="Avenir"/>
                <w:b w:val="1"/>
                <w:color w:val="ffff00"/>
                <w:sz w:val="28"/>
                <w:szCs w:val="28"/>
                <w:rtl w:val="0"/>
              </w:rPr>
              <w:t xml:space="preserve">Advantage</w:t>
            </w:r>
          </w:p>
        </w:tc>
        <w:tc>
          <w:tcPr>
            <w:shd w:fill="3aa388" w:val="clear"/>
          </w:tcPr>
          <w:p w:rsidR="00000000" w:rsidDel="00000000" w:rsidP="00000000" w:rsidRDefault="00000000" w:rsidRPr="00000000">
            <w:pPr>
              <w:contextualSpacing w:val="0"/>
              <w:jc w:val="center"/>
              <w:rPr>
                <w:rFonts w:ascii="Avenir" w:cs="Avenir" w:eastAsia="Avenir" w:hAnsi="Avenir"/>
                <w:b w:val="1"/>
                <w:color w:val="ffff00"/>
                <w:sz w:val="28"/>
                <w:szCs w:val="28"/>
              </w:rPr>
            </w:pPr>
            <w:r w:rsidDel="00000000" w:rsidR="00000000" w:rsidRPr="00000000">
              <w:rPr>
                <w:rFonts w:ascii="Avenir" w:cs="Avenir" w:eastAsia="Avenir" w:hAnsi="Avenir"/>
                <w:b w:val="1"/>
                <w:color w:val="ffff00"/>
                <w:sz w:val="28"/>
                <w:szCs w:val="28"/>
                <w:rtl w:val="0"/>
              </w:rPr>
              <w:t xml:space="preserve">Disadvantage</w:t>
            </w:r>
          </w:p>
        </w:tc>
      </w:tr>
      <w:tr>
        <w:tc>
          <w:tcPr>
            <w:shd w:fill="ffff00" w:val="clear"/>
          </w:tcPr>
          <w:p w:rsidR="00000000" w:rsidDel="00000000" w:rsidP="00000000" w:rsidRDefault="00000000" w:rsidRPr="00000000">
            <w:pPr>
              <w:contextualSpacing w:val="0"/>
              <w:jc w:val="center"/>
              <w:rPr>
                <w:rFonts w:ascii="Avenir" w:cs="Avenir" w:eastAsia="Avenir" w:hAnsi="Avenir"/>
                <w:b w:val="1"/>
                <w:color w:val="00b050"/>
                <w:sz w:val="20"/>
                <w:szCs w:val="20"/>
              </w:rPr>
            </w:pPr>
            <w:r w:rsidDel="00000000" w:rsidR="00000000" w:rsidRPr="00000000">
              <w:rPr>
                <w:rtl w:val="0"/>
              </w:rPr>
            </w:r>
          </w:p>
          <w:p w:rsidR="00000000" w:rsidDel="00000000" w:rsidP="00000000" w:rsidRDefault="00000000" w:rsidRPr="00000000">
            <w:pPr>
              <w:contextualSpacing w:val="0"/>
              <w:jc w:val="center"/>
              <w:rPr>
                <w:rFonts w:ascii="Avenir" w:cs="Avenir" w:eastAsia="Avenir" w:hAnsi="Avenir"/>
                <w:b w:val="1"/>
                <w:color w:val="00b050"/>
                <w:sz w:val="24"/>
                <w:szCs w:val="24"/>
              </w:rPr>
            </w:pPr>
            <w:r w:rsidDel="00000000" w:rsidR="00000000" w:rsidRPr="00000000">
              <w:rPr>
                <w:rFonts w:ascii="Avenir" w:cs="Avenir" w:eastAsia="Avenir" w:hAnsi="Avenir"/>
                <w:b w:val="1"/>
                <w:color w:val="00b050"/>
                <w:sz w:val="24"/>
                <w:szCs w:val="24"/>
                <w:rtl w:val="0"/>
              </w:rPr>
              <w:t xml:space="preserve">Webinars</w:t>
            </w:r>
          </w:p>
        </w:tc>
        <w:tc>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Modern method of sharing information live by web page or app irrespective of location</w:t>
            </w:r>
          </w:p>
        </w:tc>
        <w:tc>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Quality of stream will largely depend on the user’s broadband speed and available hardware </w:t>
            </w:r>
          </w:p>
        </w:tc>
      </w:tr>
      <w:tr>
        <w:tc>
          <w:tcPr>
            <w:shd w:fill="ffff00" w:val="clear"/>
          </w:tcPr>
          <w:p w:rsidR="00000000" w:rsidDel="00000000" w:rsidP="00000000" w:rsidRDefault="00000000" w:rsidRPr="00000000">
            <w:pPr>
              <w:contextualSpacing w:val="0"/>
              <w:jc w:val="center"/>
              <w:rPr>
                <w:rFonts w:ascii="Avenir" w:cs="Avenir" w:eastAsia="Avenir" w:hAnsi="Avenir"/>
                <w:b w:val="1"/>
                <w:color w:val="00b050"/>
                <w:sz w:val="20"/>
                <w:szCs w:val="20"/>
              </w:rPr>
            </w:pPr>
            <w:r w:rsidDel="00000000" w:rsidR="00000000" w:rsidRPr="00000000">
              <w:rPr>
                <w:rtl w:val="0"/>
              </w:rPr>
            </w:r>
          </w:p>
          <w:p w:rsidR="00000000" w:rsidDel="00000000" w:rsidP="00000000" w:rsidRDefault="00000000" w:rsidRPr="00000000">
            <w:pPr>
              <w:contextualSpacing w:val="0"/>
              <w:jc w:val="center"/>
              <w:rPr>
                <w:rFonts w:ascii="Avenir" w:cs="Avenir" w:eastAsia="Avenir" w:hAnsi="Avenir"/>
                <w:b w:val="1"/>
                <w:color w:val="00b050"/>
                <w:sz w:val="24"/>
                <w:szCs w:val="24"/>
              </w:rPr>
            </w:pPr>
            <w:r w:rsidDel="00000000" w:rsidR="00000000" w:rsidRPr="00000000">
              <w:rPr>
                <w:rFonts w:ascii="Avenir" w:cs="Avenir" w:eastAsia="Avenir" w:hAnsi="Avenir"/>
                <w:b w:val="1"/>
                <w:color w:val="00b050"/>
                <w:sz w:val="24"/>
                <w:szCs w:val="24"/>
                <w:rtl w:val="0"/>
              </w:rPr>
              <w:t xml:space="preserve">Emails</w:t>
            </w:r>
          </w:p>
        </w:tc>
        <w:tc>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Ubiquitous form of communication, allowing attachments and quick response</w:t>
            </w:r>
          </w:p>
        </w:tc>
        <w:tc>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Spam filters and emails en masse risk a prioritised message receiving late reply or none at all</w:t>
            </w:r>
          </w:p>
        </w:tc>
      </w:tr>
      <w:tr>
        <w:tc>
          <w:tcPr>
            <w:shd w:fill="ffff00" w:val="clear"/>
          </w:tcPr>
          <w:p w:rsidR="00000000" w:rsidDel="00000000" w:rsidP="00000000" w:rsidRDefault="00000000" w:rsidRPr="00000000">
            <w:pPr>
              <w:contextualSpacing w:val="0"/>
              <w:jc w:val="center"/>
              <w:rPr>
                <w:rFonts w:ascii="Avenir" w:cs="Avenir" w:eastAsia="Avenir" w:hAnsi="Avenir"/>
                <w:b w:val="1"/>
                <w:color w:val="00b050"/>
                <w:sz w:val="20"/>
                <w:szCs w:val="20"/>
              </w:rPr>
            </w:pPr>
            <w:r w:rsidDel="00000000" w:rsidR="00000000" w:rsidRPr="00000000">
              <w:rPr>
                <w:rtl w:val="0"/>
              </w:rPr>
            </w:r>
          </w:p>
          <w:p w:rsidR="00000000" w:rsidDel="00000000" w:rsidP="00000000" w:rsidRDefault="00000000" w:rsidRPr="00000000">
            <w:pPr>
              <w:contextualSpacing w:val="0"/>
              <w:jc w:val="center"/>
              <w:rPr>
                <w:rFonts w:ascii="Avenir" w:cs="Avenir" w:eastAsia="Avenir" w:hAnsi="Avenir"/>
                <w:b w:val="1"/>
                <w:color w:val="00b050"/>
                <w:sz w:val="24"/>
                <w:szCs w:val="24"/>
              </w:rPr>
            </w:pPr>
            <w:r w:rsidDel="00000000" w:rsidR="00000000" w:rsidRPr="00000000">
              <w:rPr>
                <w:rFonts w:ascii="Avenir" w:cs="Avenir" w:eastAsia="Avenir" w:hAnsi="Avenir"/>
                <w:b w:val="1"/>
                <w:color w:val="00b050"/>
                <w:sz w:val="24"/>
                <w:szCs w:val="24"/>
                <w:rtl w:val="0"/>
              </w:rPr>
              <w:t xml:space="preserve">Face-2-Face</w:t>
            </w:r>
          </w:p>
        </w:tc>
        <w:tc>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Able to read emotions and body language of the responder more effectively and learn more</w:t>
            </w:r>
          </w:p>
        </w:tc>
        <w:tc>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Sometimes meeting in person is not possible due to travel issues or schedule clashes</w:t>
            </w:r>
          </w:p>
        </w:tc>
      </w:tr>
    </w:tbl>
    <w:p w:rsidR="00000000" w:rsidDel="00000000" w:rsidP="00000000" w:rsidRDefault="00000000" w:rsidRPr="00000000">
      <w:pPr>
        <w:keepNext w:val="1"/>
        <w:keepLines w:val="1"/>
        <w:widowControl w:val="0"/>
        <w:pBdr>
          <w:top w:space="0" w:sz="0" w:val="nil"/>
          <w:left w:space="0" w:sz="0" w:val="nil"/>
          <w:bottom w:space="0" w:sz="0" w:val="nil"/>
          <w:right w:space="0" w:sz="0" w:val="nil"/>
          <w:between w:space="0" w:sz="0" w:val="nil"/>
        </w:pBdr>
        <w:shd w:fill="auto" w:val="clear"/>
        <w:spacing w:after="120" w:before="460" w:line="259" w:lineRule="auto"/>
        <w:ind w:left="0" w:right="0" w:firstLine="0"/>
        <w:contextualSpacing w:val="0"/>
        <w:jc w:val="center"/>
        <w:rPr>
          <w:rFonts w:ascii="Avenir" w:cs="Avenir" w:eastAsia="Avenir" w:hAnsi="Avenir"/>
          <w:b w:val="1"/>
          <w:i w:val="0"/>
          <w:smallCaps w:val="0"/>
          <w:strike w:val="0"/>
          <w:color w:val="595959"/>
          <w:sz w:val="32"/>
          <w:szCs w:val="32"/>
          <w:u w:val="single"/>
          <w:shd w:fill="auto" w:val="clear"/>
          <w:vertAlign w:val="baseline"/>
        </w:rPr>
      </w:pPr>
      <w:r w:rsidDel="00000000" w:rsidR="00000000" w:rsidRPr="00000000">
        <w:rPr>
          <w:rFonts w:ascii="Avenir" w:cs="Avenir" w:eastAsia="Avenir" w:hAnsi="Avenir"/>
          <w:b w:val="1"/>
          <w:i w:val="0"/>
          <w:smallCaps w:val="0"/>
          <w:strike w:val="0"/>
          <w:color w:val="595959"/>
          <w:sz w:val="32"/>
          <w:szCs w:val="32"/>
          <w:u w:val="single"/>
          <w:shd w:fill="auto" w:val="clear"/>
          <w:vertAlign w:val="baseline"/>
          <w:rtl w:val="0"/>
        </w:rPr>
        <w:t xml:space="preserve">2.3 Building &amp; Maintaining Effective Service</w:t>
      </w:r>
    </w:p>
    <w:p w:rsidR="00000000" w:rsidDel="00000000" w:rsidP="00000000" w:rsidRDefault="00000000" w:rsidRPr="00000000">
      <w:pPr>
        <w:contextualSpacing w:val="0"/>
        <w:rPr>
          <w:rFonts w:ascii="Avenir" w:cs="Avenir" w:eastAsia="Avenir" w:hAnsi="Avenir"/>
          <w:sz w:val="28"/>
          <w:szCs w:val="28"/>
        </w:rPr>
      </w:pPr>
      <w:r w:rsidDel="00000000" w:rsidR="00000000" w:rsidRPr="00000000">
        <w:rPr>
          <w:rFonts w:ascii="Avenir" w:cs="Avenir" w:eastAsia="Avenir" w:hAnsi="Avenir"/>
          <w:sz w:val="28"/>
          <w:szCs w:val="28"/>
          <w:rtl w:val="0"/>
        </w:rPr>
        <w:t xml:space="preserve">Every successful organisation needs to evolve with emerging industry changes to stay current. But the only way to know how the start-to-finish service is experienced by customers is to be receptive to feedback.</w:t>
      </w:r>
    </w:p>
    <w:p w:rsidR="00000000" w:rsidDel="00000000" w:rsidP="00000000" w:rsidRDefault="00000000" w:rsidRPr="00000000">
      <w:pPr>
        <w:contextualSpacing w:val="0"/>
        <w:rPr>
          <w:rFonts w:ascii="Avenir" w:cs="Avenir" w:eastAsia="Avenir" w:hAnsi="Avenir"/>
          <w:sz w:val="28"/>
          <w:szCs w:val="28"/>
        </w:rPr>
      </w:pPr>
      <w:r w:rsidDel="00000000" w:rsidR="00000000" w:rsidRPr="00000000">
        <w:rPr>
          <w:rFonts w:ascii="Avenir" w:cs="Avenir" w:eastAsia="Avenir" w:hAnsi="Avenir"/>
          <w:sz w:val="28"/>
          <w:szCs w:val="28"/>
          <w:rtl w:val="0"/>
        </w:rPr>
        <w:t xml:space="preserve">One way to minimise the risk of disappointment is to cultivate and nurture relationships with HR service users. Being open to formal and informal comments can reveal potential improvements or areas to clarify. Company-level surveys, regular discussions with staff and being visible around the workplace makes HR more approachable. Additionally, this would allow you to demonstrate and communicate what is and is not possible.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contextualSpacing w:val="0"/>
        <w:jc w:val="left"/>
        <w:rPr>
          <w:rFonts w:ascii="Avenir" w:cs="Avenir" w:eastAsia="Avenir" w:hAnsi="Avenir"/>
          <w:b w:val="0"/>
          <w:i w:val="0"/>
          <w:smallCaps w:val="0"/>
          <w:strike w:val="0"/>
          <w:color w:val="595959"/>
          <w:sz w:val="28"/>
          <w:szCs w:val="28"/>
          <w:u w:val="none"/>
          <w:shd w:fill="auto" w:val="clear"/>
          <w:vertAlign w:val="baseline"/>
        </w:rPr>
      </w:pPr>
      <w:r w:rsidDel="00000000" w:rsidR="00000000" w:rsidRPr="00000000">
        <w:rPr>
          <w:rFonts w:ascii="Avenir" w:cs="Avenir" w:eastAsia="Avenir" w:hAnsi="Avenir"/>
          <w:b w:val="0"/>
          <w:i w:val="0"/>
          <w:smallCaps w:val="0"/>
          <w:strike w:val="0"/>
          <w:color w:val="595959"/>
          <w:sz w:val="28"/>
          <w:szCs w:val="28"/>
          <w:u w:val="none"/>
          <w:shd w:fill="auto" w:val="clear"/>
          <w:vertAlign w:val="baseline"/>
          <w:rtl w:val="0"/>
        </w:rPr>
        <w:t xml:space="preserve">Typically, a difficult customer will arise when service expectations are foiled. This could be the result of a breakdown in HR communication or customer assumption. It remains a priority to make it clear why some requests can be completed in full, others compromised and, or, refused. Transparency in budgetary limitations, time and available personnel would improve understanding, and shape future requests.</w:t>
      </w:r>
    </w:p>
    <w:p w:rsidR="00000000" w:rsidDel="00000000" w:rsidP="00000000" w:rsidRDefault="00000000" w:rsidRPr="00000000">
      <w:pPr>
        <w:contextualSpacing w:val="0"/>
        <w:rPr>
          <w:rFonts w:ascii="Avenir" w:cs="Avenir" w:eastAsia="Avenir" w:hAnsi="Avenir"/>
          <w:sz w:val="28"/>
          <w:szCs w:val="28"/>
        </w:rPr>
      </w:pPr>
      <w:r w:rsidDel="00000000" w:rsidR="00000000" w:rsidRPr="00000000">
        <w:rPr>
          <w:rFonts w:ascii="Avenir" w:cs="Avenir" w:eastAsia="Avenir" w:hAnsi="Avenir"/>
          <w:sz w:val="28"/>
          <w:szCs w:val="28"/>
          <w:rtl w:val="0"/>
        </w:rPr>
        <w:t xml:space="preserve">A means to improve standards and mitigate complaints comes with experience and ownership of your professional development. Here are some examples of how to follow through:</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595959"/>
          <w:sz w:val="28"/>
          <w:szCs w:val="28"/>
          <w:u w:val="none"/>
          <w:shd w:fill="auto" w:val="clear"/>
          <w:vertAlign w:val="baseline"/>
        </w:rPr>
      </w:pPr>
      <w:r w:rsidDel="00000000" w:rsidR="00000000" w:rsidRPr="00000000">
        <w:rPr>
          <w:rFonts w:ascii="Avenir" w:cs="Avenir" w:eastAsia="Avenir" w:hAnsi="Avenir"/>
          <w:b w:val="0"/>
          <w:i w:val="0"/>
          <w:smallCaps w:val="0"/>
          <w:strike w:val="0"/>
          <w:color w:val="595959"/>
          <w:sz w:val="28"/>
          <w:szCs w:val="28"/>
          <w:u w:val="none"/>
          <w:shd w:fill="auto" w:val="clear"/>
          <w:vertAlign w:val="baseline"/>
          <w:rtl w:val="0"/>
        </w:rPr>
        <w:t xml:space="preserve">Adapting to changing customer needs to ensure your contributions are relevant and effective</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595959"/>
          <w:sz w:val="28"/>
          <w:szCs w:val="28"/>
          <w:u w:val="none"/>
          <w:shd w:fill="auto" w:val="clear"/>
          <w:vertAlign w:val="baseline"/>
        </w:rPr>
      </w:pPr>
      <w:r w:rsidDel="00000000" w:rsidR="00000000" w:rsidRPr="00000000">
        <w:rPr>
          <w:rFonts w:ascii="Avenir" w:cs="Avenir" w:eastAsia="Avenir" w:hAnsi="Avenir"/>
          <w:b w:val="0"/>
          <w:i w:val="0"/>
          <w:smallCaps w:val="0"/>
          <w:strike w:val="0"/>
          <w:color w:val="595959"/>
          <w:sz w:val="28"/>
          <w:szCs w:val="28"/>
          <w:u w:val="none"/>
          <w:shd w:fill="auto" w:val="clear"/>
          <w:vertAlign w:val="baseline"/>
          <w:rtl w:val="0"/>
        </w:rPr>
        <w:t xml:space="preserve">Sharing good feedback with colleagues to encourage competent behaviours</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120" w:before="0" w:line="259" w:lineRule="auto"/>
        <w:ind w:left="720" w:right="0" w:hanging="360"/>
        <w:contextualSpacing w:val="1"/>
        <w:jc w:val="left"/>
        <w:rPr>
          <w:b w:val="0"/>
          <w:i w:val="0"/>
          <w:smallCaps w:val="0"/>
          <w:strike w:val="0"/>
          <w:color w:val="595959"/>
          <w:sz w:val="28"/>
          <w:szCs w:val="28"/>
          <w:u w:val="none"/>
          <w:shd w:fill="auto" w:val="clear"/>
          <w:vertAlign w:val="baseline"/>
        </w:rPr>
      </w:pPr>
      <w:bookmarkStart w:colFirst="0" w:colLast="0" w:name="_gjdgxs" w:id="0"/>
      <w:bookmarkEnd w:id="0"/>
      <w:r w:rsidDel="00000000" w:rsidR="00000000" w:rsidRPr="00000000">
        <w:rPr>
          <w:rFonts w:ascii="Avenir" w:cs="Avenir" w:eastAsia="Avenir" w:hAnsi="Avenir"/>
          <w:b w:val="0"/>
          <w:i w:val="0"/>
          <w:smallCaps w:val="0"/>
          <w:strike w:val="0"/>
          <w:color w:val="595959"/>
          <w:sz w:val="28"/>
          <w:szCs w:val="28"/>
          <w:u w:val="none"/>
          <w:shd w:fill="auto" w:val="clear"/>
          <w:vertAlign w:val="baseline"/>
          <w:rtl w:val="0"/>
        </w:rPr>
        <w:t xml:space="preserve">Being conscious to changes within the wider practice and how it impacts existing organisational policy</w:t>
      </w:r>
    </w:p>
    <w:p w:rsidR="00000000" w:rsidDel="00000000" w:rsidP="00000000" w:rsidRDefault="00000000" w:rsidRPr="00000000">
      <w:pPr>
        <w:contextualSpacing w:val="0"/>
        <w:rPr>
          <w:rFonts w:ascii="Avenir" w:cs="Avenir" w:eastAsia="Avenir" w:hAnsi="Avenir"/>
          <w:sz w:val="28"/>
          <w:szCs w:val="28"/>
        </w:rPr>
      </w:pPr>
      <w:r w:rsidDel="00000000" w:rsidR="00000000" w:rsidRPr="00000000">
        <w:rPr>
          <w:rtl w:val="0"/>
        </w:rPr>
      </w:r>
    </w:p>
    <w:p w:rsidR="00000000" w:rsidDel="00000000" w:rsidP="00000000" w:rsidRDefault="00000000" w:rsidRPr="00000000">
      <w:pPr>
        <w:pStyle w:val="Heading2"/>
        <w:contextualSpacing w:val="0"/>
        <w:rPr>
          <w:rFonts w:ascii="Avenir" w:cs="Avenir" w:eastAsia="Avenir" w:hAnsi="Avenir"/>
          <w:sz w:val="24"/>
          <w:szCs w:val="24"/>
        </w:rPr>
      </w:pPr>
      <w:r w:rsidDel="00000000" w:rsidR="00000000" w:rsidRPr="00000000">
        <w:rPr>
          <w:rFonts w:ascii="Avenir" w:cs="Avenir" w:eastAsia="Avenir" w:hAnsi="Avenir"/>
          <w:sz w:val="24"/>
          <w:szCs w:val="24"/>
          <w:rtl w:val="0"/>
        </w:rPr>
        <w:t xml:space="preserve">References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20" w:before="0" w:line="259" w:lineRule="auto"/>
        <w:ind w:left="432" w:right="0" w:hanging="432"/>
        <w:contextualSpacing w:val="0"/>
        <w:jc w:val="left"/>
        <w:rPr>
          <w:rFonts w:ascii="Avenir" w:cs="Avenir" w:eastAsia="Avenir" w:hAnsi="Avenir"/>
          <w:b w:val="1"/>
          <w:i w:val="0"/>
          <w:smallCaps w:val="0"/>
          <w:strike w:val="0"/>
          <w:color w:val="595959"/>
          <w:sz w:val="20"/>
          <w:szCs w:val="20"/>
          <w:u w:val="none"/>
          <w:shd w:fill="auto" w:val="clear"/>
          <w:vertAlign w:val="baseline"/>
        </w:rPr>
      </w:pPr>
      <w:r w:rsidDel="00000000" w:rsidR="00000000" w:rsidRPr="00000000">
        <w:rPr>
          <w:rFonts w:ascii="Avenir" w:cs="Avenir" w:eastAsia="Avenir" w:hAnsi="Avenir"/>
          <w:b w:val="1"/>
          <w:i w:val="0"/>
          <w:smallCaps w:val="0"/>
          <w:strike w:val="0"/>
          <w:color w:val="595959"/>
          <w:sz w:val="20"/>
          <w:szCs w:val="20"/>
          <w:u w:val="none"/>
          <w:shd w:fill="auto" w:val="clear"/>
          <w:vertAlign w:val="baseline"/>
          <w:rtl w:val="0"/>
        </w:rPr>
        <w:t xml:space="preserve">Online Resources</w:t>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20" w:before="0" w:line="259" w:lineRule="auto"/>
        <w:ind w:left="720" w:right="0" w:hanging="360"/>
        <w:contextualSpacing w:val="0"/>
        <w:jc w:val="left"/>
        <w:rPr>
          <w:b w:val="0"/>
          <w:i w:val="0"/>
          <w:smallCaps w:val="0"/>
          <w:strike w:val="0"/>
          <w:color w:val="595959"/>
          <w:sz w:val="20"/>
          <w:szCs w:val="20"/>
          <w:u w:val="none"/>
          <w:shd w:fill="auto" w:val="clear"/>
          <w:vertAlign w:val="baseline"/>
        </w:rPr>
      </w:pPr>
      <w:r w:rsidDel="00000000" w:rsidR="00000000" w:rsidRPr="00000000">
        <w:rPr>
          <w:rFonts w:ascii="Avenir" w:cs="Avenir" w:eastAsia="Avenir" w:hAnsi="Avenir"/>
          <w:b w:val="0"/>
          <w:i w:val="0"/>
          <w:smallCaps w:val="0"/>
          <w:strike w:val="0"/>
          <w:color w:val="595959"/>
          <w:sz w:val="20"/>
          <w:szCs w:val="20"/>
          <w:u w:val="none"/>
          <w:shd w:fill="auto" w:val="clear"/>
          <w:vertAlign w:val="baseline"/>
          <w:rtl w:val="0"/>
        </w:rPr>
        <w:t xml:space="preserve">DEP e-lesson 1, 2, 3 – </w:t>
      </w:r>
      <w:hyperlink r:id="rId5">
        <w:r w:rsidDel="00000000" w:rsidR="00000000" w:rsidRPr="00000000">
          <w:rPr>
            <w:rFonts w:ascii="Avenir" w:cs="Avenir" w:eastAsia="Avenir" w:hAnsi="Avenir"/>
            <w:b w:val="0"/>
            <w:i w:val="0"/>
            <w:smallCaps w:val="0"/>
            <w:strike w:val="0"/>
            <w:color w:val="731c3f"/>
            <w:sz w:val="20"/>
            <w:szCs w:val="20"/>
            <w:u w:val="single"/>
            <w:shd w:fill="auto" w:val="clear"/>
            <w:vertAlign w:val="baseline"/>
            <w:rtl w:val="0"/>
          </w:rPr>
          <w:t xml:space="preserve">http://goo.gl/mLWW1R</w:t>
        </w:r>
      </w:hyperlink>
      <w:r w:rsidDel="00000000" w:rsidR="00000000" w:rsidRPr="00000000">
        <w:fldChar w:fldCharType="begin"/>
        <w:instrText xml:space="preserve"> HYPERLINK "http://goo.gl/mLWW1R" </w:instrText>
        <w:fldChar w:fldCharType="separate"/>
      </w:r>
      <w:r w:rsidDel="00000000" w:rsidR="00000000" w:rsidRPr="00000000">
        <w:rPr>
          <w:rtl w:val="0"/>
        </w:rPr>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20" w:before="0" w:line="259" w:lineRule="auto"/>
        <w:ind w:left="720" w:right="0" w:hanging="360"/>
        <w:contextualSpacing w:val="0"/>
        <w:jc w:val="left"/>
        <w:rPr>
          <w:b w:val="0"/>
          <w:i w:val="0"/>
          <w:smallCaps w:val="0"/>
          <w:strike w:val="0"/>
          <w:color w:val="595959"/>
          <w:sz w:val="20"/>
          <w:szCs w:val="20"/>
          <w:u w:val="none"/>
          <w:shd w:fill="auto" w:val="clear"/>
          <w:vertAlign w:val="baseline"/>
        </w:rPr>
      </w:pPr>
      <w:r w:rsidDel="00000000" w:rsidR="00000000" w:rsidRPr="00000000">
        <w:fldChar w:fldCharType="end"/>
      </w:r>
      <w:r w:rsidDel="00000000" w:rsidR="00000000" w:rsidRPr="00000000">
        <w:rPr>
          <w:rFonts w:ascii="Avenir" w:cs="Avenir" w:eastAsia="Avenir" w:hAnsi="Avenir"/>
          <w:b w:val="0"/>
          <w:i w:val="0"/>
          <w:smallCaps w:val="0"/>
          <w:strike w:val="0"/>
          <w:color w:val="595959"/>
          <w:sz w:val="20"/>
          <w:szCs w:val="20"/>
          <w:u w:val="none"/>
          <w:shd w:fill="auto" w:val="clear"/>
          <w:vertAlign w:val="baseline"/>
          <w:rtl w:val="0"/>
        </w:rPr>
        <w:t xml:space="preserve">Profession Map – </w:t>
      </w:r>
      <w:hyperlink r:id="rId6">
        <w:r w:rsidDel="00000000" w:rsidR="00000000" w:rsidRPr="00000000">
          <w:rPr>
            <w:rFonts w:ascii="Avenir" w:cs="Avenir" w:eastAsia="Avenir" w:hAnsi="Avenir"/>
            <w:b w:val="0"/>
            <w:i w:val="0"/>
            <w:smallCaps w:val="0"/>
            <w:strike w:val="0"/>
            <w:color w:val="731c3f"/>
            <w:sz w:val="20"/>
            <w:szCs w:val="20"/>
            <w:u w:val="single"/>
            <w:shd w:fill="auto" w:val="clear"/>
            <w:vertAlign w:val="baseline"/>
            <w:rtl w:val="0"/>
          </w:rPr>
          <w:t xml:space="preserve">http://goo.gl/BGBQza</w:t>
        </w:r>
      </w:hyperlink>
      <w:r w:rsidDel="00000000" w:rsidR="00000000" w:rsidRPr="00000000">
        <w:fldChar w:fldCharType="begin"/>
        <w:instrText xml:space="preserve"> HYPERLINK "http://goo.gl/BGBQza" </w:instrText>
        <w:fldChar w:fldCharType="separate"/>
      </w:r>
      <w:r w:rsidDel="00000000" w:rsidR="00000000" w:rsidRPr="00000000">
        <w:rPr>
          <w:rtl w:val="0"/>
        </w:rPr>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20" w:before="0" w:line="259" w:lineRule="auto"/>
        <w:ind w:left="720" w:right="0" w:hanging="360"/>
        <w:contextualSpacing w:val="0"/>
        <w:jc w:val="left"/>
        <w:rPr>
          <w:b w:val="0"/>
          <w:i w:val="0"/>
          <w:smallCaps w:val="0"/>
          <w:strike w:val="0"/>
          <w:color w:val="595959"/>
          <w:sz w:val="20"/>
          <w:szCs w:val="20"/>
          <w:u w:val="none"/>
          <w:shd w:fill="auto" w:val="clear"/>
          <w:vertAlign w:val="baseline"/>
        </w:rPr>
      </w:pPr>
      <w:r w:rsidDel="00000000" w:rsidR="00000000" w:rsidRPr="00000000">
        <w:fldChar w:fldCharType="end"/>
      </w:r>
      <w:r w:rsidDel="00000000" w:rsidR="00000000" w:rsidRPr="00000000">
        <w:rPr>
          <w:rFonts w:ascii="Avenir" w:cs="Avenir" w:eastAsia="Avenir" w:hAnsi="Avenir"/>
          <w:b w:val="0"/>
          <w:i w:val="0"/>
          <w:smallCaps w:val="0"/>
          <w:strike w:val="0"/>
          <w:color w:val="595959"/>
          <w:sz w:val="20"/>
          <w:szCs w:val="20"/>
          <w:u w:val="none"/>
          <w:shd w:fill="auto" w:val="clear"/>
          <w:vertAlign w:val="baseline"/>
          <w:rtl w:val="0"/>
        </w:rPr>
        <w:t xml:space="preserve">My CPD Map – </w:t>
      </w:r>
      <w:hyperlink r:id="rId7">
        <w:r w:rsidDel="00000000" w:rsidR="00000000" w:rsidRPr="00000000">
          <w:rPr>
            <w:rFonts w:ascii="Avenir" w:cs="Avenir" w:eastAsia="Avenir" w:hAnsi="Avenir"/>
            <w:b w:val="0"/>
            <w:i w:val="0"/>
            <w:smallCaps w:val="0"/>
            <w:strike w:val="0"/>
            <w:color w:val="731c3f"/>
            <w:sz w:val="20"/>
            <w:szCs w:val="20"/>
            <w:u w:val="single"/>
            <w:shd w:fill="auto" w:val="clear"/>
            <w:vertAlign w:val="baseline"/>
            <w:rtl w:val="0"/>
          </w:rPr>
          <w:t xml:space="preserve">http://goo.gl/P5C30T</w:t>
        </w:r>
      </w:hyperlink>
      <w:r w:rsidDel="00000000" w:rsidR="00000000" w:rsidRPr="00000000">
        <w:fldChar w:fldCharType="begin"/>
        <w:instrText xml:space="preserve"> HYPERLINK "http://goo.gl/P5C30T" </w:instrText>
        <w:fldChar w:fldCharType="separate"/>
      </w:r>
      <w:r w:rsidDel="00000000" w:rsidR="00000000" w:rsidRPr="00000000">
        <w:rPr>
          <w:rtl w:val="0"/>
        </w:rPr>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20" w:before="0" w:line="259" w:lineRule="auto"/>
        <w:ind w:left="720" w:right="0" w:hanging="360"/>
        <w:contextualSpacing w:val="0"/>
        <w:jc w:val="left"/>
        <w:rPr>
          <w:b w:val="0"/>
          <w:i w:val="0"/>
          <w:smallCaps w:val="0"/>
          <w:strike w:val="0"/>
          <w:color w:val="595959"/>
          <w:sz w:val="20"/>
          <w:szCs w:val="20"/>
          <w:u w:val="none"/>
          <w:shd w:fill="auto" w:val="clear"/>
          <w:vertAlign w:val="baseline"/>
        </w:rPr>
      </w:pPr>
      <w:r w:rsidDel="00000000" w:rsidR="00000000" w:rsidRPr="00000000">
        <w:fldChar w:fldCharType="end"/>
      </w:r>
      <w:r w:rsidDel="00000000" w:rsidR="00000000" w:rsidRPr="00000000">
        <w:rPr>
          <w:rFonts w:ascii="Avenir" w:cs="Avenir" w:eastAsia="Avenir" w:hAnsi="Avenir"/>
          <w:b w:val="0"/>
          <w:i w:val="0"/>
          <w:smallCaps w:val="0"/>
          <w:strike w:val="0"/>
          <w:color w:val="595959"/>
          <w:sz w:val="20"/>
          <w:szCs w:val="20"/>
          <w:u w:val="none"/>
          <w:shd w:fill="auto" w:val="clear"/>
          <w:vertAlign w:val="baseline"/>
          <w:rtl w:val="0"/>
        </w:rPr>
        <w:t xml:space="preserve">Eisenhower’s Urgent/Important Principle – </w:t>
      </w:r>
      <w:hyperlink r:id="rId8">
        <w:r w:rsidDel="00000000" w:rsidR="00000000" w:rsidRPr="00000000">
          <w:rPr>
            <w:rFonts w:ascii="Avenir" w:cs="Avenir" w:eastAsia="Avenir" w:hAnsi="Avenir"/>
            <w:b w:val="0"/>
            <w:i w:val="0"/>
            <w:smallCaps w:val="0"/>
            <w:strike w:val="0"/>
            <w:color w:val="731c3f"/>
            <w:sz w:val="20"/>
            <w:szCs w:val="20"/>
            <w:u w:val="single"/>
            <w:shd w:fill="auto" w:val="clear"/>
            <w:vertAlign w:val="baseline"/>
            <w:rtl w:val="0"/>
          </w:rPr>
          <w:t xml:space="preserve">https://goo.gl/h5LjFr</w:t>
        </w:r>
      </w:hyperlink>
      <w:r w:rsidDel="00000000" w:rsidR="00000000" w:rsidRPr="00000000">
        <w:fldChar w:fldCharType="begin"/>
        <w:instrText xml:space="preserve"> HYPERLINK "https://goo.gl/h5LjFr" </w:instrText>
        <w:fldChar w:fldCharType="separate"/>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20" w:before="0" w:line="259" w:lineRule="auto"/>
        <w:ind w:left="432" w:right="0" w:hanging="432"/>
        <w:contextualSpacing w:val="0"/>
        <w:jc w:val="left"/>
        <w:rPr>
          <w:rFonts w:ascii="Avenir" w:cs="Avenir" w:eastAsia="Avenir" w:hAnsi="Avenir"/>
          <w:b w:val="1"/>
          <w:i w:val="0"/>
          <w:smallCaps w:val="0"/>
          <w:strike w:val="0"/>
          <w:color w:val="595959"/>
          <w:sz w:val="20"/>
          <w:szCs w:val="20"/>
          <w:u w:val="none"/>
          <w:shd w:fill="auto" w:val="clear"/>
          <w:vertAlign w:val="baseline"/>
        </w:rPr>
      </w:pPr>
      <w:r w:rsidDel="00000000" w:rsidR="00000000" w:rsidRPr="00000000">
        <w:fldChar w:fldCharType="end"/>
      </w:r>
      <w:r w:rsidDel="00000000" w:rsidR="00000000" w:rsidRPr="00000000">
        <w:rPr>
          <w:rFonts w:ascii="Avenir" w:cs="Avenir" w:eastAsia="Avenir" w:hAnsi="Avenir"/>
          <w:b w:val="1"/>
          <w:i w:val="0"/>
          <w:smallCaps w:val="0"/>
          <w:strike w:val="0"/>
          <w:color w:val="595959"/>
          <w:sz w:val="20"/>
          <w:szCs w:val="20"/>
          <w:u w:val="none"/>
          <w:shd w:fill="auto" w:val="clear"/>
          <w:vertAlign w:val="baseline"/>
          <w:rtl w:val="0"/>
        </w:rPr>
        <w:t xml:space="preserve">Other</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120" w:before="0" w:line="259" w:lineRule="auto"/>
        <w:ind w:left="720" w:right="0" w:hanging="360"/>
        <w:contextualSpacing w:val="0"/>
        <w:jc w:val="left"/>
        <w:rPr>
          <w:b w:val="0"/>
          <w:i w:val="0"/>
          <w:smallCaps w:val="0"/>
          <w:strike w:val="0"/>
          <w:color w:val="595959"/>
          <w:sz w:val="20"/>
          <w:szCs w:val="20"/>
          <w:u w:val="none"/>
          <w:shd w:fill="auto" w:val="clear"/>
          <w:vertAlign w:val="baseline"/>
        </w:rPr>
      </w:pPr>
      <w:r w:rsidDel="00000000" w:rsidR="00000000" w:rsidRPr="00000000">
        <w:rPr>
          <w:rFonts w:ascii="Avenir" w:cs="Avenir" w:eastAsia="Avenir" w:hAnsi="Avenir"/>
          <w:b w:val="0"/>
          <w:i w:val="0"/>
          <w:smallCaps w:val="0"/>
          <w:strike w:val="0"/>
          <w:color w:val="595959"/>
          <w:sz w:val="20"/>
          <w:szCs w:val="20"/>
          <w:u w:val="none"/>
          <w:shd w:fill="auto" w:val="clear"/>
          <w:vertAlign w:val="baseline"/>
          <w:rtl w:val="0"/>
        </w:rPr>
        <w:t xml:space="preserve">DEP Assessment Template</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120" w:before="0" w:line="259" w:lineRule="auto"/>
        <w:ind w:left="720" w:right="0" w:hanging="360"/>
        <w:contextualSpacing w:val="0"/>
        <w:jc w:val="left"/>
        <w:rPr>
          <w:b w:val="0"/>
          <w:i w:val="0"/>
          <w:smallCaps w:val="0"/>
          <w:strike w:val="0"/>
          <w:color w:val="595959"/>
          <w:sz w:val="20"/>
          <w:szCs w:val="20"/>
          <w:u w:val="none"/>
          <w:shd w:fill="auto" w:val="clear"/>
          <w:vertAlign w:val="baseline"/>
        </w:rPr>
      </w:pPr>
      <w:r w:rsidDel="00000000" w:rsidR="00000000" w:rsidRPr="00000000">
        <w:rPr>
          <w:rFonts w:ascii="Avenir" w:cs="Avenir" w:eastAsia="Avenir" w:hAnsi="Avenir"/>
          <w:b w:val="0"/>
          <w:i w:val="0"/>
          <w:smallCaps w:val="0"/>
          <w:strike w:val="0"/>
          <w:color w:val="595959"/>
          <w:sz w:val="20"/>
          <w:szCs w:val="20"/>
          <w:u w:val="none"/>
          <w:shd w:fill="auto" w:val="clear"/>
          <w:vertAlign w:val="baseline"/>
          <w:rtl w:val="0"/>
        </w:rPr>
        <w:t xml:space="preserve">DEP Assessment Brief</w:t>
      </w:r>
    </w:p>
    <w:sectPr>
      <w:footerReference r:id="rId9" w:type="default"/>
      <w:pgSz w:h="16838" w:w="11906"/>
      <w:pgMar w:bottom="1440" w:top="1440" w:left="1080" w:right="108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Arial"/>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Calibri" w:cs="Calibri" w:eastAsia="Calibri" w:hAnsi="Calibri"/>
        <w:b w:val="0"/>
        <w:i w:val="0"/>
        <w:smallCaps w:val="0"/>
        <w:strike w:val="0"/>
        <w:color w:val="595959"/>
        <w:sz w:val="30"/>
        <w:szCs w:val="30"/>
        <w:u w:val="none"/>
        <w:shd w:fill="auto" w:val="clear"/>
        <w:vertAlign w:val="baseline"/>
      </w:rPr>
    </w:pPr>
    <w:r w:rsidDel="00000000" w:rsidR="00000000" w:rsidRPr="00000000">
      <w:rPr>
        <w:rFonts w:ascii="Calibri" w:cs="Calibri" w:eastAsia="Calibri" w:hAnsi="Calibri"/>
        <w:b w:val="0"/>
        <w:i w:val="0"/>
        <w:smallCaps w:val="0"/>
        <w:strike w:val="0"/>
        <w:color w:val="595959"/>
        <w:sz w:val="30"/>
        <w:szCs w:val="3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720" w:before="0" w:line="240" w:lineRule="auto"/>
      <w:ind w:left="0" w:right="360" w:firstLine="0"/>
      <w:contextualSpacing w:val="0"/>
      <w:jc w:val="left"/>
      <w:rPr>
        <w:rFonts w:ascii="Calibri" w:cs="Calibri" w:eastAsia="Calibri" w:hAnsi="Calibri"/>
        <w:b w:val="0"/>
        <w:i w:val="0"/>
        <w:smallCaps w:val="0"/>
        <w:strike w:val="0"/>
        <w:color w:val="595959"/>
        <w:sz w:val="30"/>
        <w:szCs w:val="3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595959"/>
        <w:sz w:val="30"/>
        <w:szCs w:val="30"/>
        <w:u w:val="none"/>
        <w:shd w:fill="auto" w:val="clear"/>
        <w:vertAlign w:val="baseline"/>
        <w:lang w:val="en-GB"/>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80" w:before="460" w:line="259" w:lineRule="auto"/>
      <w:ind w:left="0" w:right="0" w:firstLine="0"/>
      <w:contextualSpacing w:val="0"/>
      <w:jc w:val="left"/>
    </w:pPr>
    <w:rPr>
      <w:rFonts w:ascii="Calibri" w:cs="Calibri" w:eastAsia="Calibri" w:hAnsi="Calibri"/>
      <w:b w:val="0"/>
      <w:i w:val="0"/>
      <w:smallCaps w:val="0"/>
      <w:strike w:val="0"/>
      <w:color w:val="731c3f"/>
      <w:sz w:val="40"/>
      <w:szCs w:val="40"/>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60" w:line="259" w:lineRule="auto"/>
      <w:ind w:left="0" w:right="0" w:firstLine="0"/>
      <w:contextualSpacing w:val="0"/>
      <w:jc w:val="left"/>
    </w:pPr>
    <w:rPr>
      <w:rFonts w:ascii="Calibri" w:cs="Calibri" w:eastAsia="Calibri" w:hAnsi="Calibri"/>
      <w:b w:val="1"/>
      <w:i w:val="0"/>
      <w:smallCaps w:val="0"/>
      <w:strike w:val="0"/>
      <w:color w:val="7f7f7f"/>
      <w:sz w:val="30"/>
      <w:szCs w:val="30"/>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60" w:line="259" w:lineRule="auto"/>
      <w:ind w:left="0" w:right="0" w:firstLine="0"/>
      <w:contextualSpacing w:val="0"/>
      <w:jc w:val="left"/>
    </w:pPr>
    <w:rPr>
      <w:rFonts w:ascii="Avenir" w:cs="Avenir" w:eastAsia="Avenir" w:hAnsi="Avenir"/>
      <w:b w:val="0"/>
      <w:i w:val="0"/>
      <w:smallCaps w:val="0"/>
      <w:strike w:val="0"/>
      <w:color w:val="595959"/>
      <w:sz w:val="36"/>
      <w:szCs w:val="36"/>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60" w:line="259" w:lineRule="auto"/>
      <w:ind w:left="0" w:right="0" w:firstLine="0"/>
      <w:contextualSpacing w:val="0"/>
      <w:jc w:val="left"/>
    </w:pPr>
    <w:rPr>
      <w:rFonts w:ascii="Calibri" w:cs="Calibri" w:eastAsia="Calibri" w:hAnsi="Calibri"/>
      <w:b w:val="0"/>
      <w:i w:val="1"/>
      <w:smallCaps w:val="0"/>
      <w:strike w:val="0"/>
      <w:color w:val="595959"/>
      <w:sz w:val="40"/>
      <w:szCs w:val="40"/>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60" w:line="259" w:lineRule="auto"/>
      <w:ind w:left="0" w:right="0" w:firstLine="0"/>
      <w:contextualSpacing w:val="0"/>
      <w:jc w:val="left"/>
    </w:pPr>
    <w:rPr>
      <w:rFonts w:ascii="Calibri" w:cs="Calibri" w:eastAsia="Calibri" w:hAnsi="Calibri"/>
      <w:b w:val="0"/>
      <w:i w:val="0"/>
      <w:smallCaps w:val="0"/>
      <w:strike w:val="0"/>
      <w:color w:val="262626"/>
      <w:sz w:val="34"/>
      <w:szCs w:val="34"/>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60" w:line="259" w:lineRule="auto"/>
      <w:ind w:left="0" w:right="0" w:firstLine="0"/>
      <w:contextualSpacing w:val="0"/>
      <w:jc w:val="left"/>
    </w:pPr>
    <w:rPr>
      <w:rFonts w:ascii="Calibri" w:cs="Calibri" w:eastAsia="Calibri" w:hAnsi="Calibri"/>
      <w:b w:val="0"/>
      <w:i w:val="1"/>
      <w:smallCaps w:val="0"/>
      <w:strike w:val="0"/>
      <w:color w:val="262626"/>
      <w:sz w:val="34"/>
      <w:szCs w:val="34"/>
      <w:u w:val="none"/>
      <w:shd w:fill="auto" w:val="clear"/>
      <w:vertAlign w:val="baseline"/>
    </w:rPr>
  </w:style>
  <w:style w:type="paragraph" w:styleId="Title">
    <w:name w:val="Title"/>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contextualSpacing w:val="0"/>
      <w:jc w:val="left"/>
    </w:pPr>
    <w:rPr>
      <w:rFonts w:ascii="Calibri" w:cs="Calibri" w:eastAsia="Calibri" w:hAnsi="Calibri"/>
      <w:b w:val="0"/>
      <w:i w:val="0"/>
      <w:smallCaps w:val="1"/>
      <w:strike w:val="0"/>
      <w:color w:val="262626"/>
      <w:sz w:val="66"/>
      <w:szCs w:val="66"/>
      <w:u w:val="none"/>
      <w:shd w:fill="auto" w:val="clear"/>
      <w:vertAlign w:val="baseline"/>
    </w:rPr>
  </w:style>
  <w:style w:type="paragraph" w:styleId="Subtitle">
    <w:name w:val="Subtitle"/>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520" w:before="0" w:line="259" w:lineRule="auto"/>
      <w:ind w:left="0" w:right="0" w:firstLine="0"/>
      <w:contextualSpacing w:val="0"/>
      <w:jc w:val="left"/>
    </w:pPr>
    <w:rPr>
      <w:rFonts w:ascii="Calibri" w:cs="Calibri" w:eastAsia="Calibri" w:hAnsi="Calibri"/>
      <w:b w:val="0"/>
      <w:i w:val="0"/>
      <w:smallCaps w:val="1"/>
      <w:strike w:val="0"/>
      <w:color w:val="595959"/>
      <w:sz w:val="40"/>
      <w:szCs w:val="40"/>
      <w:u w:val="none"/>
      <w:shd w:fill="auto" w:val="clear"/>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1.xml"/><Relationship Id="rId5" Type="http://schemas.openxmlformats.org/officeDocument/2006/relationships/hyperlink" Target="http://goo.gl/mLWW1R" TargetMode="External"/><Relationship Id="rId6" Type="http://schemas.openxmlformats.org/officeDocument/2006/relationships/hyperlink" Target="http://goo.gl/BGBQza" TargetMode="External"/><Relationship Id="rId7" Type="http://schemas.openxmlformats.org/officeDocument/2006/relationships/hyperlink" Target="http://goo.gl/P5C30T" TargetMode="External"/><Relationship Id="rId8" Type="http://schemas.openxmlformats.org/officeDocument/2006/relationships/hyperlink" Target="https://goo.gl/h5LjFr" TargetMode="External"/></Relationships>
</file>